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2F" w:rsidRPr="007E4251" w:rsidRDefault="00592C2F" w:rsidP="00592C2F">
      <w:pPr>
        <w:pStyle w:val="1"/>
        <w:shd w:val="clear" w:color="auto" w:fill="auto"/>
        <w:tabs>
          <w:tab w:val="left" w:leader="underscore" w:pos="5046"/>
          <w:tab w:val="left" w:leader="underscore" w:pos="6356"/>
        </w:tabs>
        <w:spacing w:line="182" w:lineRule="auto"/>
        <w:ind w:left="4340" w:firstLine="0"/>
        <w:jc w:val="right"/>
        <w:rPr>
          <w:b/>
          <w:sz w:val="24"/>
          <w:szCs w:val="24"/>
        </w:rPr>
      </w:pPr>
      <w:r w:rsidRPr="007E4251">
        <w:rPr>
          <w:b/>
          <w:sz w:val="24"/>
          <w:szCs w:val="24"/>
        </w:rPr>
        <w:t xml:space="preserve">                УТВЕРЖДЕНО</w:t>
      </w:r>
    </w:p>
    <w:p w:rsidR="00592C2F" w:rsidRDefault="00592C2F" w:rsidP="00592C2F">
      <w:pPr>
        <w:pStyle w:val="1"/>
        <w:shd w:val="clear" w:color="auto" w:fill="auto"/>
        <w:tabs>
          <w:tab w:val="left" w:leader="underscore" w:pos="5046"/>
          <w:tab w:val="left" w:leader="underscore" w:pos="6356"/>
        </w:tabs>
        <w:jc w:val="right"/>
        <w:rPr>
          <w:sz w:val="24"/>
          <w:szCs w:val="24"/>
        </w:rPr>
      </w:pPr>
      <w:r w:rsidRPr="007E4251">
        <w:rPr>
          <w:sz w:val="24"/>
          <w:szCs w:val="24"/>
        </w:rPr>
        <w:t xml:space="preserve">                                                              Приказом  МКОУ                 </w:t>
      </w:r>
    </w:p>
    <w:p w:rsidR="00592C2F" w:rsidRPr="007E4251" w:rsidRDefault="00592C2F" w:rsidP="00592C2F">
      <w:pPr>
        <w:pStyle w:val="1"/>
        <w:shd w:val="clear" w:color="auto" w:fill="auto"/>
        <w:tabs>
          <w:tab w:val="left" w:leader="underscore" w:pos="5046"/>
          <w:tab w:val="left" w:leader="underscore" w:pos="6356"/>
        </w:tabs>
        <w:jc w:val="right"/>
        <w:rPr>
          <w:sz w:val="24"/>
          <w:szCs w:val="24"/>
        </w:rPr>
      </w:pPr>
      <w:r w:rsidRPr="007E4251">
        <w:rPr>
          <w:sz w:val="24"/>
          <w:szCs w:val="24"/>
        </w:rPr>
        <w:t>«</w:t>
      </w:r>
      <w:proofErr w:type="spellStart"/>
      <w:r w:rsidRPr="007E4251">
        <w:rPr>
          <w:sz w:val="24"/>
          <w:szCs w:val="24"/>
        </w:rPr>
        <w:t>Приалейская</w:t>
      </w:r>
      <w:proofErr w:type="spellEnd"/>
      <w:r w:rsidRPr="007E4251">
        <w:rPr>
          <w:sz w:val="24"/>
          <w:szCs w:val="24"/>
        </w:rPr>
        <w:t xml:space="preserve"> СОШ» </w:t>
      </w:r>
    </w:p>
    <w:p w:rsidR="002C76C8" w:rsidRDefault="002C76C8" w:rsidP="002C76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«27» ноября  2019 № 101</w:t>
      </w:r>
    </w:p>
    <w:p w:rsidR="002C76C8" w:rsidRDefault="002C76C8" w:rsidP="002C76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92C2F" w:rsidRPr="007E4251" w:rsidRDefault="00592C2F" w:rsidP="00592C2F">
      <w:pPr>
        <w:pStyle w:val="1"/>
        <w:shd w:val="clear" w:color="auto" w:fill="auto"/>
        <w:spacing w:after="300" w:line="182" w:lineRule="auto"/>
        <w:ind w:firstLine="0"/>
        <w:jc w:val="center"/>
        <w:rPr>
          <w:sz w:val="24"/>
          <w:szCs w:val="24"/>
        </w:rPr>
      </w:pPr>
    </w:p>
    <w:p w:rsidR="00592C2F" w:rsidRPr="007E4251" w:rsidRDefault="00592C2F" w:rsidP="00592C2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7E4251">
        <w:rPr>
          <w:sz w:val="24"/>
          <w:szCs w:val="24"/>
        </w:rPr>
        <w:t>Положение</w:t>
      </w:r>
    </w:p>
    <w:p w:rsidR="00592C2F" w:rsidRPr="007E4251" w:rsidRDefault="00592C2F" w:rsidP="00592C2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7E4251">
        <w:rPr>
          <w:sz w:val="24"/>
          <w:szCs w:val="24"/>
        </w:rPr>
        <w:t>об оценке качества и результативности</w:t>
      </w:r>
      <w:r w:rsidRPr="007E4251">
        <w:rPr>
          <w:sz w:val="24"/>
          <w:szCs w:val="24"/>
        </w:rPr>
        <w:br/>
        <w:t>профессиональной деятельности учителей</w:t>
      </w:r>
    </w:p>
    <w:p w:rsidR="00592C2F" w:rsidRPr="007E4251" w:rsidRDefault="00592C2F" w:rsidP="00592C2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7E4251">
        <w:rPr>
          <w:sz w:val="24"/>
          <w:szCs w:val="24"/>
        </w:rPr>
        <w:t xml:space="preserve"> МКОУ «</w:t>
      </w:r>
      <w:proofErr w:type="spellStart"/>
      <w:r w:rsidRPr="007E4251">
        <w:rPr>
          <w:sz w:val="24"/>
          <w:szCs w:val="24"/>
        </w:rPr>
        <w:t>Приалейская</w:t>
      </w:r>
      <w:proofErr w:type="spellEnd"/>
      <w:r w:rsidRPr="007E4251">
        <w:rPr>
          <w:sz w:val="24"/>
          <w:szCs w:val="24"/>
        </w:rPr>
        <w:t xml:space="preserve"> СОШ»</w:t>
      </w:r>
    </w:p>
    <w:p w:rsidR="00592C2F" w:rsidRPr="007E4251" w:rsidRDefault="00592C2F" w:rsidP="00592C2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592C2F" w:rsidRPr="007E4251" w:rsidRDefault="00592C2F" w:rsidP="00592C2F">
      <w:pPr>
        <w:pStyle w:val="1"/>
        <w:numPr>
          <w:ilvl w:val="0"/>
          <w:numId w:val="1"/>
        </w:numPr>
        <w:shd w:val="clear" w:color="auto" w:fill="auto"/>
        <w:tabs>
          <w:tab w:val="left" w:pos="236"/>
        </w:tabs>
        <w:ind w:firstLine="0"/>
        <w:jc w:val="center"/>
        <w:rPr>
          <w:b/>
          <w:sz w:val="24"/>
          <w:szCs w:val="24"/>
        </w:rPr>
      </w:pPr>
      <w:r w:rsidRPr="007E4251">
        <w:rPr>
          <w:b/>
          <w:sz w:val="24"/>
          <w:szCs w:val="24"/>
        </w:rPr>
        <w:t>Общие положения</w:t>
      </w:r>
    </w:p>
    <w:p w:rsidR="00592C2F" w:rsidRPr="007E4251" w:rsidRDefault="00592C2F" w:rsidP="00592C2F">
      <w:pPr>
        <w:pStyle w:val="1"/>
        <w:numPr>
          <w:ilvl w:val="1"/>
          <w:numId w:val="2"/>
        </w:numPr>
        <w:shd w:val="clear" w:color="auto" w:fill="auto"/>
        <w:tabs>
          <w:tab w:val="left" w:pos="284"/>
        </w:tabs>
        <w:jc w:val="both"/>
        <w:rPr>
          <w:sz w:val="24"/>
          <w:szCs w:val="24"/>
        </w:rPr>
      </w:pPr>
      <w:r w:rsidRPr="007E4251">
        <w:rPr>
          <w:sz w:val="24"/>
          <w:szCs w:val="24"/>
        </w:rPr>
        <w:t>Настоящее Положение об оценке качества и результа</w:t>
      </w:r>
      <w:r w:rsidRPr="007E4251">
        <w:rPr>
          <w:sz w:val="24"/>
          <w:szCs w:val="24"/>
        </w:rPr>
        <w:softHyphen/>
        <w:t>тивности профессиональной деятельности учителей МКОУ «</w:t>
      </w:r>
      <w:proofErr w:type="spellStart"/>
      <w:r w:rsidRPr="007E4251">
        <w:rPr>
          <w:sz w:val="24"/>
          <w:szCs w:val="24"/>
        </w:rPr>
        <w:t>Приалейская</w:t>
      </w:r>
      <w:proofErr w:type="spellEnd"/>
      <w:r w:rsidRPr="007E4251">
        <w:rPr>
          <w:sz w:val="24"/>
          <w:szCs w:val="24"/>
        </w:rPr>
        <w:t xml:space="preserve"> СОШ» (далее - «Положение») разработано в соответ</w:t>
      </w:r>
      <w:r w:rsidRPr="007E4251">
        <w:rPr>
          <w:sz w:val="24"/>
          <w:szCs w:val="24"/>
        </w:rPr>
        <w:softHyphen/>
        <w:t>ствии с положениями:</w:t>
      </w:r>
    </w:p>
    <w:p w:rsidR="00592C2F" w:rsidRPr="007E4251" w:rsidRDefault="00592C2F" w:rsidP="00592C2F">
      <w:pPr>
        <w:pStyle w:val="1"/>
        <w:shd w:val="clear" w:color="auto" w:fill="auto"/>
        <w:ind w:firstLine="60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Трудового кодекса Российской Федерации;</w:t>
      </w:r>
    </w:p>
    <w:p w:rsidR="00592C2F" w:rsidRPr="007E4251" w:rsidRDefault="00592C2F" w:rsidP="00592C2F">
      <w:pPr>
        <w:pStyle w:val="1"/>
        <w:shd w:val="clear" w:color="auto" w:fill="auto"/>
        <w:ind w:firstLine="60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Федерального закона от 29 декабря 2012 г. N 273-ФЗ «Об образовании в Российской Федерации»;</w:t>
      </w:r>
    </w:p>
    <w:p w:rsidR="00592C2F" w:rsidRPr="007E4251" w:rsidRDefault="00592C2F" w:rsidP="00592C2F">
      <w:pPr>
        <w:pStyle w:val="1"/>
        <w:shd w:val="clear" w:color="auto" w:fill="auto"/>
        <w:ind w:firstLine="60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Единых рекомендаций по установлению на федеральном, региональ</w:t>
      </w:r>
      <w:r w:rsidRPr="007E4251">
        <w:rPr>
          <w:sz w:val="24"/>
          <w:szCs w:val="24"/>
        </w:rPr>
        <w:softHyphen/>
        <w:t>ном и местном уровнях систем оплаты труда работников государственных и муниципальных учреждений на 2019 год и последующий период, утвержде</w:t>
      </w:r>
      <w:r w:rsidRPr="007E4251">
        <w:rPr>
          <w:sz w:val="24"/>
          <w:szCs w:val="24"/>
        </w:rPr>
        <w:softHyphen/>
        <w:t>ны решением Российской трехсторонней комиссии по регулированию соци</w:t>
      </w:r>
      <w:r w:rsidRPr="007E4251">
        <w:rPr>
          <w:sz w:val="24"/>
          <w:szCs w:val="24"/>
        </w:rPr>
        <w:softHyphen/>
        <w:t>ально-трудовых отношений от 25 декабря 2018 г., протокол № 12.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709"/>
        </w:tabs>
        <w:jc w:val="both"/>
        <w:rPr>
          <w:sz w:val="24"/>
          <w:szCs w:val="24"/>
        </w:rPr>
      </w:pPr>
      <w:r w:rsidRPr="007E4251">
        <w:rPr>
          <w:sz w:val="24"/>
          <w:szCs w:val="24"/>
        </w:rPr>
        <w:t>1.2. Положение включает в себя:</w:t>
      </w:r>
    </w:p>
    <w:p w:rsidR="00592C2F" w:rsidRPr="007E4251" w:rsidRDefault="00592C2F" w:rsidP="00592C2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порядок проведения оценки качества и результативности профессио</w:t>
      </w:r>
      <w:r w:rsidRPr="007E4251">
        <w:rPr>
          <w:sz w:val="24"/>
          <w:szCs w:val="24"/>
        </w:rPr>
        <w:softHyphen/>
        <w:t>нальной деятельности учителей общеобразовательной организации;</w:t>
      </w:r>
    </w:p>
    <w:p w:rsidR="00592C2F" w:rsidRPr="007E4251" w:rsidRDefault="00592C2F" w:rsidP="00592C2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показатели оценки качества и результативности профессиональной де</w:t>
      </w:r>
      <w:r w:rsidRPr="007E4251">
        <w:rPr>
          <w:sz w:val="24"/>
          <w:szCs w:val="24"/>
        </w:rPr>
        <w:softHyphen/>
        <w:t>ятельности учителей общеобразовательной организации;</w:t>
      </w:r>
    </w:p>
    <w:p w:rsidR="00592C2F" w:rsidRPr="007E4251" w:rsidRDefault="00592C2F" w:rsidP="00592C2F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порядок подачи и рассмотрения апелляций на результаты оценки дея</w:t>
      </w:r>
      <w:r w:rsidRPr="007E4251">
        <w:rPr>
          <w:sz w:val="24"/>
          <w:szCs w:val="24"/>
        </w:rPr>
        <w:softHyphen/>
        <w:t>тельности учителей.</w:t>
      </w:r>
    </w:p>
    <w:p w:rsidR="00592C2F" w:rsidRPr="007E4251" w:rsidRDefault="00592C2F" w:rsidP="00592C2F">
      <w:pPr>
        <w:pStyle w:val="1"/>
        <w:numPr>
          <w:ilvl w:val="1"/>
          <w:numId w:val="3"/>
        </w:numPr>
        <w:shd w:val="clear" w:color="auto" w:fill="auto"/>
        <w:tabs>
          <w:tab w:val="left" w:pos="567"/>
        </w:tabs>
        <w:spacing w:after="200"/>
        <w:ind w:left="0"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 xml:space="preserve"> Положение об оценке качества и результативности профессиональ</w:t>
      </w:r>
      <w:r w:rsidRPr="007E4251">
        <w:rPr>
          <w:sz w:val="24"/>
          <w:szCs w:val="24"/>
        </w:rPr>
        <w:softHyphen/>
        <w:t xml:space="preserve">ной деятельности учителей обсуждается на педагогическом совете и </w:t>
      </w:r>
      <w:proofErr w:type="gramStart"/>
      <w:r w:rsidRPr="007E4251">
        <w:rPr>
          <w:sz w:val="24"/>
          <w:szCs w:val="24"/>
        </w:rPr>
        <w:t>устанав</w:t>
      </w:r>
      <w:r w:rsidRPr="007E4251">
        <w:rPr>
          <w:sz w:val="24"/>
          <w:szCs w:val="24"/>
        </w:rPr>
        <w:softHyphen/>
        <w:t>ливается локальным актом по согласованию с Управляющим советом школы</w:t>
      </w:r>
      <w:r w:rsidRPr="007E4251">
        <w:rPr>
          <w:i/>
          <w:sz w:val="24"/>
          <w:szCs w:val="24"/>
        </w:rPr>
        <w:t xml:space="preserve"> </w:t>
      </w:r>
      <w:r w:rsidRPr="007E4251">
        <w:rPr>
          <w:sz w:val="24"/>
          <w:szCs w:val="24"/>
        </w:rPr>
        <w:t>реализуется</w:t>
      </w:r>
      <w:proofErr w:type="gramEnd"/>
      <w:r w:rsidRPr="007E4251">
        <w:rPr>
          <w:sz w:val="24"/>
          <w:szCs w:val="24"/>
        </w:rPr>
        <w:t xml:space="preserve"> в пределах имеющихся финансовых средств образовательной организации.</w:t>
      </w:r>
    </w:p>
    <w:p w:rsidR="00592C2F" w:rsidRPr="007E4251" w:rsidRDefault="00592C2F" w:rsidP="00592C2F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7E4251">
        <w:rPr>
          <w:b/>
          <w:sz w:val="24"/>
          <w:szCs w:val="24"/>
        </w:rPr>
        <w:t>Порядок проведения оценки качества и результативности профессиональной деятельности учителей общеобразовательной организации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922"/>
        </w:tabs>
        <w:spacing w:after="100"/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2.1.Основанием для стимулирования учителей за качество труда явля</w:t>
      </w:r>
      <w:r w:rsidRPr="007E4251">
        <w:rPr>
          <w:sz w:val="24"/>
          <w:szCs w:val="24"/>
        </w:rPr>
        <w:softHyphen/>
        <w:t>ются показатели их профессиональной деятельности.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142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2.2.В образовательной организации создается комиссия по распреде</w:t>
      </w:r>
      <w:r w:rsidRPr="007E4251">
        <w:rPr>
          <w:sz w:val="24"/>
          <w:szCs w:val="24"/>
        </w:rPr>
        <w:softHyphen/>
        <w:t>лению стимулирующих выплат за качество и результативность профессио</w:t>
      </w:r>
      <w:r w:rsidRPr="007E4251">
        <w:rPr>
          <w:sz w:val="24"/>
          <w:szCs w:val="24"/>
        </w:rPr>
        <w:softHyphen/>
        <w:t>нальной деятельности учителей общеобразовательной организации (далее - «комиссия»),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879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2.3.Комиссия создается из педагогических работников в количестве не менее 3 человек путем открытого голосования на педагогическом совете. Из членов комиссии избирается пред</w:t>
      </w:r>
      <w:r w:rsidRPr="007E4251">
        <w:rPr>
          <w:sz w:val="24"/>
          <w:szCs w:val="24"/>
        </w:rPr>
        <w:softHyphen/>
        <w:t>седатель и ответственный секретарь. Участие представителей первичной профсоюзной организации в комиссии обязательно (при её наличии в образо</w:t>
      </w:r>
      <w:r w:rsidRPr="007E4251">
        <w:rPr>
          <w:sz w:val="24"/>
          <w:szCs w:val="24"/>
        </w:rPr>
        <w:softHyphen/>
        <w:t>вательной организации).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904"/>
        </w:tabs>
        <w:ind w:firstLine="0"/>
        <w:rPr>
          <w:sz w:val="24"/>
          <w:szCs w:val="24"/>
        </w:rPr>
      </w:pPr>
      <w:r w:rsidRPr="007E4251">
        <w:rPr>
          <w:sz w:val="24"/>
          <w:szCs w:val="24"/>
        </w:rPr>
        <w:t>2.4.Состав комиссии утверждается приказом директора школы.</w:t>
      </w:r>
    </w:p>
    <w:p w:rsidR="00592C2F" w:rsidRPr="007E4251" w:rsidRDefault="00592C2F" w:rsidP="00592C2F">
      <w:pPr>
        <w:pStyle w:val="1"/>
        <w:numPr>
          <w:ilvl w:val="1"/>
          <w:numId w:val="4"/>
        </w:numPr>
        <w:shd w:val="clear" w:color="auto" w:fill="auto"/>
        <w:tabs>
          <w:tab w:val="left" w:pos="0"/>
          <w:tab w:val="left" w:pos="879"/>
        </w:tabs>
        <w:ind w:left="0"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В состав комиссии на правах совещательного голоса может вхо</w:t>
      </w:r>
      <w:r w:rsidRPr="007E4251">
        <w:rPr>
          <w:sz w:val="24"/>
          <w:szCs w:val="24"/>
        </w:rPr>
        <w:softHyphen/>
        <w:t>дить представитель администрации образовательной организации.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884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2.6.Комиссия рассматривает показатели и критерии эффективности де</w:t>
      </w:r>
      <w:r w:rsidRPr="007E4251">
        <w:rPr>
          <w:sz w:val="24"/>
          <w:szCs w:val="24"/>
        </w:rPr>
        <w:softHyphen/>
        <w:t>ятельности педагогических работников не реже 1 раза в год. Решения комис</w:t>
      </w:r>
      <w:r w:rsidRPr="007E4251">
        <w:rPr>
          <w:sz w:val="24"/>
          <w:szCs w:val="24"/>
        </w:rPr>
        <w:softHyphen/>
        <w:t xml:space="preserve">сии принимаются на </w:t>
      </w:r>
      <w:r w:rsidRPr="007E4251">
        <w:rPr>
          <w:sz w:val="24"/>
          <w:szCs w:val="24"/>
        </w:rPr>
        <w:lastRenderedPageBreak/>
        <w:t>основе открытого голосования путем подсчета простого большинства голосов.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879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2.7.На основании решения комиссии директор школы издает приказ об утверждении стимулирующих выплат качества и результативности профес</w:t>
      </w:r>
      <w:r w:rsidRPr="007E4251">
        <w:rPr>
          <w:sz w:val="24"/>
          <w:szCs w:val="24"/>
        </w:rPr>
        <w:softHyphen/>
        <w:t>сиональной деятельности учителей общеобразовательной организации.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879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2.8.Основанием для рассмотрения результатов показателей качества и результативности профессиональной деятельности учителя для установления стимулирующей выплаты является его личное обращение в комиссию не ме</w:t>
      </w:r>
      <w:r w:rsidRPr="007E4251">
        <w:rPr>
          <w:sz w:val="24"/>
          <w:szCs w:val="24"/>
        </w:rPr>
        <w:softHyphen/>
        <w:t>нее чем за неделю до её заседания.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894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2.9.Учитель, претендующий на установление стимулирующей выпла</w:t>
      </w:r>
      <w:r w:rsidRPr="007E4251">
        <w:rPr>
          <w:sz w:val="24"/>
          <w:szCs w:val="24"/>
        </w:rPr>
        <w:softHyphen/>
        <w:t>ты, осуществляет самооценку профессиональной деятельности в соответ</w:t>
      </w:r>
      <w:r w:rsidRPr="007E4251">
        <w:rPr>
          <w:sz w:val="24"/>
          <w:szCs w:val="24"/>
        </w:rPr>
        <w:softHyphen/>
        <w:t>ствии с утвержденными показателями и представляет в комиссию оценочный ли</w:t>
      </w:r>
      <w:proofErr w:type="gramStart"/>
      <w:r w:rsidRPr="007E4251">
        <w:rPr>
          <w:sz w:val="24"/>
          <w:szCs w:val="24"/>
        </w:rPr>
        <w:t>ст с пр</w:t>
      </w:r>
      <w:proofErr w:type="gramEnd"/>
      <w:r w:rsidRPr="007E4251">
        <w:rPr>
          <w:sz w:val="24"/>
          <w:szCs w:val="24"/>
        </w:rPr>
        <w:t>иложением подтверждающих документов. По завершении работы документы возвращаются учителю.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1000"/>
        </w:tabs>
        <w:ind w:firstLine="0"/>
        <w:rPr>
          <w:sz w:val="24"/>
          <w:szCs w:val="24"/>
        </w:rPr>
      </w:pPr>
      <w:r w:rsidRPr="007E4251">
        <w:rPr>
          <w:sz w:val="24"/>
          <w:szCs w:val="24"/>
        </w:rPr>
        <w:t>2.10.Основными принципами оценки достижений учителя являются: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7E4251">
        <w:rPr>
          <w:sz w:val="24"/>
          <w:szCs w:val="24"/>
        </w:rPr>
        <w:t>единая процедура и технология оценивания;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</w:tabs>
        <w:ind w:firstLine="0"/>
        <w:rPr>
          <w:sz w:val="24"/>
          <w:szCs w:val="24"/>
        </w:rPr>
      </w:pPr>
      <w:r w:rsidRPr="007E4251">
        <w:rPr>
          <w:sz w:val="24"/>
          <w:szCs w:val="24"/>
        </w:rPr>
        <w:t>достоверность используемых данных;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соблюдение морально-этических норм при сборе и оценивании предо</w:t>
      </w:r>
      <w:r w:rsidRPr="007E4251">
        <w:rPr>
          <w:sz w:val="24"/>
          <w:szCs w:val="24"/>
        </w:rPr>
        <w:softHyphen/>
        <w:t>ставляемой информации.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985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2.11.Результаты оценки оформляются комиссией в оценочном листе учителя за отчетный период. Результаты оформляются в баллах за каждый показатель качества и результативности профессиональной деятельности учителя и сопровождаются (при необходимости) комментарием.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Оценочный лист, завершающийся итоговым баллом учителя, подписы</w:t>
      </w:r>
      <w:r w:rsidRPr="007E4251">
        <w:rPr>
          <w:sz w:val="24"/>
          <w:szCs w:val="24"/>
        </w:rPr>
        <w:softHyphen/>
        <w:t>вается всеми членами комиссии, доводится для ознакомления под роспись учителю и передается в администрацию образовательной организации.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</w:tabs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 xml:space="preserve">2.12. </w:t>
      </w:r>
      <w:proofErr w:type="gramStart"/>
      <w:r w:rsidRPr="007E4251">
        <w:rPr>
          <w:sz w:val="24"/>
          <w:szCs w:val="24"/>
        </w:rPr>
        <w:t>Размер стимулирующей выплаты за качество и результативность профессиональной деятельности конкретному учителю определяется исходя из количества баллов, полученных по результатам оценки профессиональной деятельности учителя за отчетный период и стоимости одного балла, исчисленной путем деления  выделенной на указанные цели части фонда заработной платы на общее количество баллов, полученное всеми учителями.</w:t>
      </w:r>
      <w:proofErr w:type="gramEnd"/>
    </w:p>
    <w:p w:rsidR="00592C2F" w:rsidRPr="007E4251" w:rsidRDefault="00592C2F" w:rsidP="00592C2F">
      <w:pPr>
        <w:pStyle w:val="1"/>
        <w:shd w:val="clear" w:color="auto" w:fill="auto"/>
        <w:tabs>
          <w:tab w:val="left" w:pos="0"/>
        </w:tabs>
        <w:spacing w:after="180"/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2.13. Решение комиссии по установлению стимулирующих выплат оформляются протоколами, срок хранения которых - 5 лет. Протоколы хра</w:t>
      </w:r>
      <w:r w:rsidRPr="007E4251">
        <w:rPr>
          <w:sz w:val="24"/>
          <w:szCs w:val="24"/>
        </w:rPr>
        <w:softHyphen/>
        <w:t>нятся администрацией образовательной организации.</w:t>
      </w:r>
    </w:p>
    <w:p w:rsidR="00592C2F" w:rsidRPr="007E4251" w:rsidRDefault="00592C2F" w:rsidP="00592C2F">
      <w:pPr>
        <w:pStyle w:val="1"/>
        <w:numPr>
          <w:ilvl w:val="0"/>
          <w:numId w:val="4"/>
        </w:numPr>
        <w:shd w:val="clear" w:color="auto" w:fill="auto"/>
        <w:tabs>
          <w:tab w:val="left" w:pos="0"/>
        </w:tabs>
        <w:spacing w:after="180"/>
        <w:jc w:val="center"/>
        <w:rPr>
          <w:b/>
          <w:sz w:val="24"/>
          <w:szCs w:val="24"/>
        </w:rPr>
      </w:pPr>
      <w:r w:rsidRPr="007E4251">
        <w:rPr>
          <w:b/>
          <w:sz w:val="24"/>
          <w:szCs w:val="24"/>
        </w:rPr>
        <w:t>Критерии оценки качества и результативности профессиональной деятельности учителя</w:t>
      </w:r>
    </w:p>
    <w:p w:rsidR="00592C2F" w:rsidRPr="007E4251" w:rsidRDefault="00592C2F" w:rsidP="00592C2F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Настоящим  Положением утверждается минимальный обязательный набор критериев оценки качества и результативности профес</w:t>
      </w:r>
      <w:r w:rsidRPr="007E4251">
        <w:rPr>
          <w:sz w:val="24"/>
          <w:szCs w:val="24"/>
        </w:rPr>
        <w:softHyphen/>
        <w:t>сиональной деятельности учителя (приложение</w:t>
      </w:r>
      <w:proofErr w:type="gramStart"/>
      <w:r w:rsidRPr="007E4251">
        <w:rPr>
          <w:sz w:val="24"/>
          <w:szCs w:val="24"/>
        </w:rPr>
        <w:t xml:space="preserve"> )</w:t>
      </w:r>
      <w:proofErr w:type="gramEnd"/>
      <w:r w:rsidRPr="007E4251">
        <w:rPr>
          <w:sz w:val="24"/>
          <w:szCs w:val="24"/>
        </w:rPr>
        <w:t>.</w:t>
      </w:r>
    </w:p>
    <w:p w:rsidR="00592C2F" w:rsidRPr="007E4251" w:rsidRDefault="00592C2F" w:rsidP="00592C2F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567"/>
        </w:tabs>
        <w:ind w:left="0"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 xml:space="preserve"> Для обеспечения стимулирования роста профессионального уровня учителей каждая образовательная организация самостоятельно разрабатывает и утверждает собственное положение об оценке качества и результативности профессиональной деятельности учителя, включив в него дополнительно по</w:t>
      </w:r>
      <w:r w:rsidRPr="007E4251">
        <w:rPr>
          <w:sz w:val="24"/>
          <w:szCs w:val="24"/>
        </w:rPr>
        <w:softHyphen/>
        <w:t>казатели, необходимые для решения задач, стоящих перед образовательной организацией по повышению качества образовательной деятельности.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  <w:tab w:val="left" w:pos="1269"/>
        </w:tabs>
        <w:spacing w:after="440"/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3.3.Форма оценочного листа качества и результативности профессио</w:t>
      </w:r>
      <w:r w:rsidRPr="007E4251">
        <w:rPr>
          <w:sz w:val="24"/>
          <w:szCs w:val="24"/>
        </w:rPr>
        <w:softHyphen/>
        <w:t>нальной деятельности учителя разрабатывается и утверждается образова</w:t>
      </w:r>
      <w:r w:rsidRPr="007E4251">
        <w:rPr>
          <w:sz w:val="24"/>
          <w:szCs w:val="24"/>
        </w:rPr>
        <w:softHyphen/>
        <w:t>тельной организацией самостоятельно.</w:t>
      </w:r>
    </w:p>
    <w:p w:rsidR="00592C2F" w:rsidRPr="007E4251" w:rsidRDefault="00592C2F" w:rsidP="00592C2F">
      <w:pPr>
        <w:pStyle w:val="1"/>
        <w:numPr>
          <w:ilvl w:val="0"/>
          <w:numId w:val="5"/>
        </w:numPr>
        <w:shd w:val="clear" w:color="auto" w:fill="auto"/>
        <w:tabs>
          <w:tab w:val="left" w:pos="0"/>
          <w:tab w:val="left" w:pos="1335"/>
        </w:tabs>
        <w:jc w:val="both"/>
        <w:rPr>
          <w:b/>
          <w:sz w:val="24"/>
          <w:szCs w:val="24"/>
        </w:rPr>
      </w:pPr>
      <w:r w:rsidRPr="007E4251">
        <w:rPr>
          <w:b/>
          <w:sz w:val="24"/>
          <w:szCs w:val="24"/>
        </w:rPr>
        <w:t>Порядок подачи и рассмотрения апелляций на результаты оценки деятельности учителя</w:t>
      </w:r>
    </w:p>
    <w:p w:rsidR="00592C2F" w:rsidRPr="007E4251" w:rsidRDefault="00592C2F" w:rsidP="00592C2F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proofErr w:type="gramStart"/>
      <w:r w:rsidRPr="007E4251">
        <w:rPr>
          <w:sz w:val="24"/>
          <w:szCs w:val="24"/>
        </w:rPr>
        <w:t>В случае несогласия учителя с оценкой качества и результативно</w:t>
      </w:r>
      <w:r w:rsidRPr="007E4251">
        <w:rPr>
          <w:sz w:val="24"/>
          <w:szCs w:val="24"/>
        </w:rPr>
        <w:softHyphen/>
        <w:t xml:space="preserve">сти его профессиональной деятельности, данной комиссией, он вправе в трехдневной срок с </w:t>
      </w:r>
      <w:r w:rsidRPr="007E4251">
        <w:rPr>
          <w:sz w:val="24"/>
          <w:szCs w:val="24"/>
        </w:rPr>
        <w:lastRenderedPageBreak/>
        <w:t>момента ознакомления, подать в конфликтную комиссию образовательной организации апелляцию.</w:t>
      </w:r>
      <w:proofErr w:type="gramEnd"/>
    </w:p>
    <w:p w:rsidR="00592C2F" w:rsidRPr="007E4251" w:rsidRDefault="00592C2F" w:rsidP="00592C2F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Апелляция подается в письменном виде на имя председателя кон</w:t>
      </w:r>
      <w:r w:rsidRPr="007E4251">
        <w:rPr>
          <w:sz w:val="24"/>
          <w:szCs w:val="24"/>
        </w:rPr>
        <w:softHyphen/>
        <w:t>фликтной комиссии с указанием конкретных критериев и баллов, по которым возникло разногласие.</w:t>
      </w:r>
    </w:p>
    <w:p w:rsidR="00592C2F" w:rsidRPr="007E4251" w:rsidRDefault="00592C2F" w:rsidP="00592C2F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Апелляция не может содержать претензий к составу комиссии и процедуре оценки.</w:t>
      </w:r>
    </w:p>
    <w:p w:rsidR="00592C2F" w:rsidRPr="007E4251" w:rsidRDefault="00592C2F" w:rsidP="00592C2F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На основании поданной апелляции председатель конфликтной ко</w:t>
      </w:r>
      <w:r w:rsidRPr="007E4251">
        <w:rPr>
          <w:sz w:val="24"/>
          <w:szCs w:val="24"/>
        </w:rPr>
        <w:softHyphen/>
        <w:t>миссии в срок не позднее трех рабочих дней со дня подачи созывает для ее рассмотрения заседание конфликтной комиссии, на которое в обязательном порядке приглашаются члены комиссии и учитель, подавший апелляцию.</w:t>
      </w:r>
    </w:p>
    <w:p w:rsidR="00592C2F" w:rsidRPr="007E4251" w:rsidRDefault="00592C2F" w:rsidP="00592C2F">
      <w:pPr>
        <w:pStyle w:val="1"/>
        <w:numPr>
          <w:ilvl w:val="1"/>
          <w:numId w:val="5"/>
        </w:numPr>
        <w:shd w:val="clear" w:color="auto" w:fill="auto"/>
        <w:tabs>
          <w:tab w:val="left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В присутствии учителя, подавшего апелляцию, члены конфликтной комиссии проводят проверку правильности оценки, данной комиссией, по результатам которой подтверждают данную ранее оценку, либо (если таковая признана недействительной) выносят свою оценку.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</w:tabs>
        <w:spacing w:after="180"/>
        <w:ind w:firstLine="0"/>
        <w:jc w:val="both"/>
        <w:rPr>
          <w:sz w:val="24"/>
          <w:szCs w:val="24"/>
        </w:rPr>
      </w:pPr>
      <w:r w:rsidRPr="007E4251">
        <w:rPr>
          <w:sz w:val="24"/>
          <w:szCs w:val="24"/>
        </w:rPr>
        <w:t>Оценка, данная конфликтной комиссией в ходе рассмотрения апелляции, является окончательной и утверждается протоколом ее заседания.</w:t>
      </w:r>
    </w:p>
    <w:p w:rsidR="00592C2F" w:rsidRPr="007E4251" w:rsidRDefault="00592C2F" w:rsidP="00592C2F">
      <w:pPr>
        <w:pStyle w:val="1"/>
        <w:shd w:val="clear" w:color="auto" w:fill="auto"/>
        <w:tabs>
          <w:tab w:val="left" w:pos="0"/>
        </w:tabs>
        <w:spacing w:after="180"/>
        <w:ind w:firstLine="0"/>
        <w:jc w:val="both"/>
        <w:rPr>
          <w:sz w:val="24"/>
          <w:szCs w:val="24"/>
        </w:rPr>
      </w:pPr>
    </w:p>
    <w:p w:rsidR="00592C2F" w:rsidRPr="00592C2F" w:rsidRDefault="00592C2F" w:rsidP="00592C2F">
      <w:pPr>
        <w:pStyle w:val="1"/>
        <w:shd w:val="clear" w:color="auto" w:fill="auto"/>
        <w:ind w:firstLine="0"/>
        <w:jc w:val="right"/>
        <w:rPr>
          <w:sz w:val="24"/>
          <w:szCs w:val="24"/>
        </w:rPr>
      </w:pPr>
      <w:r w:rsidRPr="00592C2F">
        <w:rPr>
          <w:sz w:val="24"/>
          <w:szCs w:val="24"/>
        </w:rPr>
        <w:t>Приложение</w:t>
      </w:r>
    </w:p>
    <w:p w:rsidR="00592C2F" w:rsidRPr="00592C2F" w:rsidRDefault="00592C2F" w:rsidP="00592C2F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592C2F">
        <w:rPr>
          <w:b/>
          <w:bCs/>
          <w:sz w:val="24"/>
          <w:szCs w:val="24"/>
        </w:rPr>
        <w:t>Показатели и критерии оценки качества и результативности</w:t>
      </w:r>
      <w:r w:rsidRPr="00592C2F">
        <w:rPr>
          <w:b/>
          <w:bCs/>
          <w:sz w:val="24"/>
          <w:szCs w:val="24"/>
        </w:rPr>
        <w:br/>
        <w:t>профессиональной деятельности учителя</w:t>
      </w:r>
    </w:p>
    <w:p w:rsidR="00592C2F" w:rsidRPr="00592C2F" w:rsidRDefault="00592C2F" w:rsidP="00592C2F">
      <w:pPr>
        <w:pStyle w:val="1"/>
        <w:shd w:val="clear" w:color="auto" w:fill="auto"/>
        <w:ind w:firstLine="1000"/>
        <w:rPr>
          <w:sz w:val="24"/>
          <w:szCs w:val="24"/>
        </w:rPr>
      </w:pPr>
      <w:r w:rsidRPr="00592C2F">
        <w:rPr>
          <w:b/>
          <w:bCs/>
          <w:sz w:val="24"/>
          <w:szCs w:val="24"/>
        </w:rPr>
        <w:t>Основные группы показателей:</w:t>
      </w:r>
    </w:p>
    <w:p w:rsidR="00592C2F" w:rsidRPr="00592C2F" w:rsidRDefault="00592C2F" w:rsidP="00592C2F">
      <w:pPr>
        <w:pStyle w:val="1"/>
        <w:shd w:val="clear" w:color="auto" w:fill="auto"/>
        <w:spacing w:line="228" w:lineRule="auto"/>
        <w:ind w:firstLine="0"/>
        <w:rPr>
          <w:sz w:val="24"/>
          <w:szCs w:val="24"/>
        </w:rPr>
      </w:pPr>
      <w:r w:rsidRPr="00592C2F">
        <w:rPr>
          <w:sz w:val="24"/>
          <w:szCs w:val="24"/>
        </w:rPr>
        <w:t>Показатель (П</w:t>
      </w:r>
      <w:proofErr w:type="gramStart"/>
      <w:r w:rsidRPr="00592C2F">
        <w:rPr>
          <w:sz w:val="24"/>
          <w:szCs w:val="24"/>
        </w:rPr>
        <w:t>1</w:t>
      </w:r>
      <w:proofErr w:type="gramEnd"/>
      <w:r w:rsidRPr="00592C2F">
        <w:rPr>
          <w:sz w:val="24"/>
          <w:szCs w:val="24"/>
        </w:rPr>
        <w:t>): Результативность деятельности учителя по формиро</w:t>
      </w:r>
      <w:r w:rsidRPr="00592C2F">
        <w:rPr>
          <w:sz w:val="24"/>
          <w:szCs w:val="24"/>
        </w:rPr>
        <w:softHyphen/>
        <w:t>ванию учебных достижений обучающихся.</w:t>
      </w:r>
    </w:p>
    <w:p w:rsidR="00592C2F" w:rsidRPr="00592C2F" w:rsidRDefault="00592C2F" w:rsidP="00592C2F">
      <w:pPr>
        <w:pStyle w:val="1"/>
        <w:shd w:val="clear" w:color="auto" w:fill="auto"/>
        <w:spacing w:line="228" w:lineRule="auto"/>
        <w:ind w:firstLine="0"/>
        <w:jc w:val="both"/>
        <w:rPr>
          <w:sz w:val="24"/>
          <w:szCs w:val="24"/>
        </w:rPr>
      </w:pPr>
      <w:r w:rsidRPr="00592C2F">
        <w:rPr>
          <w:sz w:val="24"/>
          <w:szCs w:val="24"/>
        </w:rPr>
        <w:t>Показатель (П</w:t>
      </w:r>
      <w:proofErr w:type="gramStart"/>
      <w:r w:rsidRPr="00592C2F">
        <w:rPr>
          <w:sz w:val="24"/>
          <w:szCs w:val="24"/>
        </w:rPr>
        <w:t>2</w:t>
      </w:r>
      <w:proofErr w:type="gramEnd"/>
      <w:r w:rsidRPr="00592C2F">
        <w:rPr>
          <w:sz w:val="24"/>
          <w:szCs w:val="24"/>
        </w:rPr>
        <w:t>): Результативность деятельности учителя по формиро</w:t>
      </w:r>
      <w:r w:rsidRPr="00592C2F">
        <w:rPr>
          <w:sz w:val="24"/>
          <w:szCs w:val="24"/>
        </w:rPr>
        <w:softHyphen/>
        <w:t xml:space="preserve">ванию </w:t>
      </w:r>
      <w:proofErr w:type="spellStart"/>
      <w:r w:rsidRPr="00592C2F">
        <w:rPr>
          <w:sz w:val="24"/>
          <w:szCs w:val="24"/>
        </w:rPr>
        <w:t>внеучебных</w:t>
      </w:r>
      <w:proofErr w:type="spellEnd"/>
      <w:r w:rsidRPr="00592C2F">
        <w:rPr>
          <w:sz w:val="24"/>
          <w:szCs w:val="24"/>
        </w:rPr>
        <w:t xml:space="preserve"> достижений обучающихся.</w:t>
      </w:r>
    </w:p>
    <w:p w:rsidR="00592C2F" w:rsidRPr="00592C2F" w:rsidRDefault="00592C2F" w:rsidP="00592C2F">
      <w:pPr>
        <w:pStyle w:val="1"/>
        <w:shd w:val="clear" w:color="auto" w:fill="auto"/>
        <w:spacing w:line="228" w:lineRule="auto"/>
        <w:ind w:firstLine="0"/>
        <w:jc w:val="both"/>
        <w:rPr>
          <w:sz w:val="24"/>
          <w:szCs w:val="24"/>
        </w:rPr>
      </w:pPr>
      <w:r w:rsidRPr="00592C2F">
        <w:rPr>
          <w:sz w:val="24"/>
          <w:szCs w:val="24"/>
        </w:rPr>
        <w:t>Показатель (ПЗ): Обеспечение непрерывного повышения профессио</w:t>
      </w:r>
      <w:r w:rsidRPr="00592C2F">
        <w:rPr>
          <w:sz w:val="24"/>
          <w:szCs w:val="24"/>
        </w:rPr>
        <w:softHyphen/>
        <w:t>нального мастерства.</w:t>
      </w:r>
    </w:p>
    <w:p w:rsidR="00592C2F" w:rsidRPr="00592C2F" w:rsidRDefault="00592C2F" w:rsidP="00592C2F">
      <w:pPr>
        <w:pStyle w:val="1"/>
        <w:shd w:val="clear" w:color="auto" w:fill="auto"/>
        <w:spacing w:line="228" w:lineRule="auto"/>
        <w:ind w:firstLine="0"/>
        <w:jc w:val="both"/>
        <w:rPr>
          <w:sz w:val="24"/>
          <w:szCs w:val="24"/>
        </w:rPr>
      </w:pPr>
      <w:r w:rsidRPr="00592C2F">
        <w:rPr>
          <w:sz w:val="24"/>
          <w:szCs w:val="24"/>
        </w:rPr>
        <w:t>Показатель (П</w:t>
      </w:r>
      <w:proofErr w:type="gramStart"/>
      <w:r w:rsidRPr="00592C2F">
        <w:rPr>
          <w:sz w:val="24"/>
          <w:szCs w:val="24"/>
        </w:rPr>
        <w:t>4</w:t>
      </w:r>
      <w:proofErr w:type="gramEnd"/>
      <w:r w:rsidRPr="00592C2F">
        <w:rPr>
          <w:sz w:val="24"/>
          <w:szCs w:val="24"/>
        </w:rPr>
        <w:t>): Формирование позитивного имиджа общеобразова</w:t>
      </w:r>
      <w:r w:rsidRPr="00592C2F">
        <w:rPr>
          <w:sz w:val="24"/>
          <w:szCs w:val="24"/>
        </w:rPr>
        <w:softHyphen/>
        <w:t>тельной организации.</w:t>
      </w:r>
    </w:p>
    <w:p w:rsidR="00592C2F" w:rsidRPr="00592C2F" w:rsidRDefault="00592C2F" w:rsidP="00592C2F">
      <w:pPr>
        <w:pStyle w:val="1"/>
        <w:shd w:val="clear" w:color="auto" w:fill="auto"/>
        <w:spacing w:line="228" w:lineRule="auto"/>
        <w:ind w:firstLine="0"/>
        <w:rPr>
          <w:sz w:val="24"/>
          <w:szCs w:val="24"/>
        </w:rPr>
      </w:pPr>
      <w:r w:rsidRPr="00592C2F">
        <w:rPr>
          <w:sz w:val="24"/>
          <w:szCs w:val="24"/>
        </w:rPr>
        <w:t>Показатель (П5): Обеспечение доступности качественного образова</w:t>
      </w:r>
      <w:r w:rsidRPr="00592C2F">
        <w:rPr>
          <w:sz w:val="24"/>
          <w:szCs w:val="24"/>
        </w:rPr>
        <w:softHyphen/>
        <w:t>ния.</w:t>
      </w:r>
    </w:p>
    <w:p w:rsidR="00592C2F" w:rsidRDefault="00592C2F" w:rsidP="00592C2F">
      <w:pPr>
        <w:pStyle w:val="1"/>
        <w:shd w:val="clear" w:color="auto" w:fill="auto"/>
        <w:spacing w:line="228" w:lineRule="auto"/>
        <w:ind w:firstLine="0"/>
      </w:pPr>
    </w:p>
    <w:tbl>
      <w:tblPr>
        <w:tblStyle w:val="a6"/>
        <w:tblW w:w="9806" w:type="dxa"/>
        <w:tblInd w:w="-342" w:type="dxa"/>
        <w:tblLayout w:type="fixed"/>
        <w:tblLook w:val="04A0"/>
      </w:tblPr>
      <w:tblGrid>
        <w:gridCol w:w="2010"/>
        <w:gridCol w:w="2551"/>
        <w:gridCol w:w="2835"/>
        <w:gridCol w:w="2410"/>
      </w:tblGrid>
      <w:tr w:rsidR="00592C2F" w:rsidTr="00592C2F">
        <w:tc>
          <w:tcPr>
            <w:tcW w:w="2010" w:type="dxa"/>
          </w:tcPr>
          <w:p w:rsidR="00592C2F" w:rsidRDefault="00592C2F" w:rsidP="00DC3E62">
            <w:pPr>
              <w:pStyle w:val="a5"/>
              <w:shd w:val="clear" w:color="auto" w:fill="auto"/>
              <w:ind w:firstLine="300"/>
            </w:pPr>
            <w:r>
              <w:t>Критерий (К)</w:t>
            </w:r>
          </w:p>
        </w:tc>
        <w:tc>
          <w:tcPr>
            <w:tcW w:w="2551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jc w:val="center"/>
            </w:pPr>
            <w:r>
              <w:t>Индикатор (И)</w:t>
            </w: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jc w:val="center"/>
            </w:pPr>
            <w:r>
              <w:t>Схема расчета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jc w:val="center"/>
            </w:pPr>
            <w:r>
              <w:t>Баллы</w:t>
            </w:r>
          </w:p>
        </w:tc>
      </w:tr>
      <w:tr w:rsidR="00592C2F" w:rsidTr="00592C2F">
        <w:tc>
          <w:tcPr>
            <w:tcW w:w="2010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551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835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410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jc w:val="center"/>
            </w:pPr>
            <w:r>
              <w:t>4</w:t>
            </w:r>
          </w:p>
        </w:tc>
      </w:tr>
      <w:tr w:rsidR="00592C2F" w:rsidTr="00592C2F">
        <w:tc>
          <w:tcPr>
            <w:tcW w:w="9806" w:type="dxa"/>
            <w:gridSpan w:val="4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rPr>
                <w:b/>
                <w:bCs/>
              </w:rPr>
              <w:t>Показатель (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 xml:space="preserve"> 1): Результативность деятельности учителя по формирова</w:t>
            </w:r>
            <w:r>
              <w:rPr>
                <w:b/>
                <w:bCs/>
              </w:rPr>
              <w:softHyphen/>
              <w:t>нию учебных достижений обучающихся.</w:t>
            </w:r>
          </w:p>
        </w:tc>
      </w:tr>
      <w:tr w:rsidR="00592C2F" w:rsidTr="00592C2F">
        <w:trPr>
          <w:trHeight w:val="1087"/>
        </w:trPr>
        <w:tc>
          <w:tcPr>
            <w:tcW w:w="2010" w:type="dxa"/>
            <w:vMerge w:val="restart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Достижения обу</w:t>
            </w:r>
            <w:r>
              <w:softHyphen/>
              <w:t>чающихся во Всероссийской олимпиаде школьников и международной олимпиаде по учебному пред</w:t>
            </w:r>
            <w:r>
              <w:softHyphen/>
              <w:t>мету (К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2551" w:type="dxa"/>
            <w:vMerge w:val="restart"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1080"/>
              </w:tabs>
              <w:ind w:firstLine="0"/>
            </w:pPr>
            <w:r>
              <w:t xml:space="preserve">Наличие </w:t>
            </w:r>
            <w:proofErr w:type="gramStart"/>
            <w:r>
              <w:t>обучающихся</w:t>
            </w:r>
            <w:proofErr w:type="gramEnd"/>
            <w:r>
              <w:t>, участвовав</w:t>
            </w:r>
            <w:r>
              <w:softHyphen/>
              <w:t>ших во Всероссий</w:t>
            </w:r>
            <w:r>
              <w:softHyphen/>
              <w:t>ской олимпиаде</w:t>
            </w: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1286"/>
              </w:tabs>
              <w:ind w:firstLine="0"/>
            </w:pPr>
            <w:r>
              <w:t>школьников и меж</w:t>
            </w:r>
            <w:r>
              <w:softHyphen/>
              <w:t>дународной олим</w:t>
            </w:r>
            <w:r>
              <w:softHyphen/>
              <w:t>пиаде по учебному предмету (И</w:t>
            </w:r>
            <w:proofErr w:type="gramStart"/>
            <w:r>
              <w:t>1</w:t>
            </w:r>
            <w:proofErr w:type="gramEnd"/>
            <w:r>
              <w:t>)</w:t>
            </w: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Количество обучаю</w:t>
            </w:r>
            <w:r>
              <w:softHyphen/>
              <w:t>щихся (за исключени</w:t>
            </w:r>
            <w:r>
              <w:softHyphen/>
              <w:t>ем И</w:t>
            </w:r>
            <w:proofErr w:type="gramStart"/>
            <w:r>
              <w:t>2</w:t>
            </w:r>
            <w:proofErr w:type="gramEnd"/>
            <w:r>
              <w:t>), участвовав</w:t>
            </w:r>
            <w:r>
              <w:softHyphen/>
              <w:t>ших в предметной олимпиаде по уров</w:t>
            </w:r>
            <w:r>
              <w:softHyphen/>
              <w:t>ням: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</w:tr>
      <w:tr w:rsidR="00592C2F" w:rsidTr="00592C2F">
        <w:trPr>
          <w:trHeight w:val="238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1080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 xml:space="preserve">школьный 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3б</w:t>
            </w:r>
          </w:p>
        </w:tc>
      </w:tr>
      <w:tr w:rsidR="00592C2F" w:rsidTr="00592C2F">
        <w:trPr>
          <w:trHeight w:val="246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1080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 xml:space="preserve">школьный округ 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5 б</w:t>
            </w:r>
          </w:p>
        </w:tc>
      </w:tr>
      <w:tr w:rsidR="00592C2F" w:rsidTr="00592C2F">
        <w:trPr>
          <w:trHeight w:val="254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1080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 xml:space="preserve">районный 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7 б</w:t>
            </w:r>
          </w:p>
        </w:tc>
      </w:tr>
      <w:tr w:rsidR="00592C2F" w:rsidTr="00592C2F">
        <w:trPr>
          <w:trHeight w:val="262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1080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краевой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10 б</w:t>
            </w:r>
          </w:p>
        </w:tc>
      </w:tr>
      <w:tr w:rsidR="00592C2F" w:rsidTr="00592C2F">
        <w:trPr>
          <w:trHeight w:val="250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1080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федеральный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20 б</w:t>
            </w:r>
          </w:p>
        </w:tc>
      </w:tr>
      <w:tr w:rsidR="00592C2F" w:rsidTr="00592C2F">
        <w:trPr>
          <w:trHeight w:val="193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1080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международный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50 б</w:t>
            </w:r>
          </w:p>
        </w:tc>
      </w:tr>
      <w:tr w:rsidR="00592C2F" w:rsidTr="00592C2F">
        <w:trPr>
          <w:trHeight w:val="870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 w:val="restart"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946"/>
                <w:tab w:val="left" w:pos="946"/>
              </w:tabs>
              <w:ind w:firstLine="0"/>
            </w:pPr>
            <w:r>
              <w:t xml:space="preserve">Наличие </w:t>
            </w:r>
            <w:proofErr w:type="gramStart"/>
            <w:r>
              <w:t>обучаю</w:t>
            </w:r>
            <w:r>
              <w:softHyphen/>
              <w:t>щихся</w:t>
            </w:r>
            <w:proofErr w:type="gramEnd"/>
            <w:r>
              <w:t>, занявших</w:t>
            </w:r>
          </w:p>
          <w:p w:rsidR="00592C2F" w:rsidRDefault="00592C2F" w:rsidP="00DC3E62">
            <w:pPr>
              <w:pStyle w:val="a5"/>
              <w:tabs>
                <w:tab w:val="left" w:pos="1286"/>
              </w:tabs>
              <w:ind w:firstLine="0"/>
            </w:pPr>
            <w:r>
              <w:t>призовые места на Всероссийской олимпиаде школьни</w:t>
            </w:r>
            <w:r>
              <w:softHyphen/>
              <w:t>ков и международной олимпиаде по учеб</w:t>
            </w:r>
            <w:r>
              <w:softHyphen/>
              <w:t>ному предмету (И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Количество победите</w:t>
            </w:r>
            <w:r>
              <w:softHyphen/>
              <w:t>лей предметной олим</w:t>
            </w:r>
            <w:r>
              <w:softHyphen/>
              <w:t xml:space="preserve">пиады по уровням: </w:t>
            </w:r>
          </w:p>
          <w:p w:rsidR="00592C2F" w:rsidRDefault="00592C2F" w:rsidP="00DC3E62">
            <w:pPr>
              <w:pStyle w:val="a5"/>
              <w:spacing w:line="233" w:lineRule="auto"/>
              <w:ind w:firstLine="0"/>
            </w:pPr>
            <w:proofErr w:type="gramStart"/>
            <w:r>
              <w:t>школьный</w:t>
            </w:r>
            <w:proofErr w:type="gramEnd"/>
            <w:r>
              <w:t xml:space="preserve"> (3,2,1 место)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pacing w:line="228" w:lineRule="auto"/>
            </w:pPr>
          </w:p>
          <w:p w:rsidR="00592C2F" w:rsidRPr="003E5996" w:rsidRDefault="00592C2F" w:rsidP="00DC3E62"/>
          <w:p w:rsidR="00592C2F" w:rsidRPr="003E5996" w:rsidRDefault="00592C2F" w:rsidP="00DC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 б</w:t>
            </w:r>
          </w:p>
        </w:tc>
      </w:tr>
      <w:tr w:rsidR="00592C2F" w:rsidTr="00592C2F">
        <w:trPr>
          <w:trHeight w:val="193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946"/>
                <w:tab w:val="left" w:pos="946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школьный округ (3,2,1 м)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4,5,6 б</w:t>
            </w:r>
          </w:p>
        </w:tc>
      </w:tr>
      <w:tr w:rsidR="00592C2F" w:rsidTr="00592C2F">
        <w:trPr>
          <w:trHeight w:val="171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946"/>
                <w:tab w:val="left" w:pos="946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proofErr w:type="gramStart"/>
            <w:r>
              <w:t>районный</w:t>
            </w:r>
            <w:proofErr w:type="gramEnd"/>
            <w:r>
              <w:t xml:space="preserve"> (3,2,1 место)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7,9,11 б</w:t>
            </w:r>
          </w:p>
        </w:tc>
      </w:tr>
      <w:tr w:rsidR="00592C2F" w:rsidTr="00592C2F">
        <w:trPr>
          <w:trHeight w:val="250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946"/>
                <w:tab w:val="left" w:pos="946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proofErr w:type="gramStart"/>
            <w:r>
              <w:t>краевой</w:t>
            </w:r>
            <w:proofErr w:type="gramEnd"/>
            <w:r>
              <w:t xml:space="preserve"> (3,2,1 место)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14, 17,20 б</w:t>
            </w:r>
          </w:p>
        </w:tc>
      </w:tr>
      <w:tr w:rsidR="00592C2F" w:rsidTr="00592C2F">
        <w:trPr>
          <w:trHeight w:val="273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946"/>
                <w:tab w:val="left" w:pos="946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proofErr w:type="gramStart"/>
            <w:r>
              <w:t>федеральный</w:t>
            </w:r>
            <w:proofErr w:type="gramEnd"/>
            <w:r>
              <w:t>(3,2,1 место)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30,40,50 б</w:t>
            </w:r>
          </w:p>
        </w:tc>
      </w:tr>
      <w:tr w:rsidR="00592C2F" w:rsidTr="00592C2F">
        <w:trPr>
          <w:trHeight w:val="374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946"/>
                <w:tab w:val="left" w:pos="946"/>
              </w:tabs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международный(3,2,1 м)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pacing w:line="228" w:lineRule="auto"/>
              <w:ind w:firstLine="0"/>
            </w:pPr>
            <w:r>
              <w:t>60,80,100 б</w:t>
            </w:r>
          </w:p>
        </w:tc>
      </w:tr>
      <w:tr w:rsidR="00592C2F" w:rsidTr="00592C2F">
        <w:trPr>
          <w:trHeight w:val="1656"/>
        </w:trPr>
        <w:tc>
          <w:tcPr>
            <w:tcW w:w="2010" w:type="dxa"/>
            <w:vMerge w:val="restart"/>
          </w:tcPr>
          <w:p w:rsidR="00592C2F" w:rsidRPr="00EB7F5E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 w:rsidRPr="00EB7F5E">
              <w:rPr>
                <w:sz w:val="20"/>
                <w:szCs w:val="20"/>
              </w:rPr>
              <w:lastRenderedPageBreak/>
              <w:t>Достижения обу</w:t>
            </w:r>
            <w:r w:rsidRPr="00EB7F5E">
              <w:rPr>
                <w:sz w:val="20"/>
                <w:szCs w:val="20"/>
              </w:rPr>
              <w:softHyphen/>
              <w:t>чающихся в оч</w:t>
            </w:r>
            <w:r w:rsidRPr="00EB7F5E">
              <w:rPr>
                <w:sz w:val="20"/>
                <w:szCs w:val="20"/>
              </w:rPr>
              <w:softHyphen/>
              <w:t>ных олимпиадах, научно-практи</w:t>
            </w:r>
            <w:r w:rsidRPr="00EB7F5E">
              <w:rPr>
                <w:sz w:val="20"/>
                <w:szCs w:val="20"/>
              </w:rPr>
              <w:softHyphen/>
              <w:t>ческих конфе</w:t>
            </w:r>
            <w:r w:rsidRPr="00EB7F5E">
              <w:rPr>
                <w:sz w:val="20"/>
                <w:szCs w:val="20"/>
              </w:rPr>
              <w:softHyphen/>
              <w:t>ренциях по учеб</w:t>
            </w:r>
            <w:r w:rsidRPr="00EB7F5E">
              <w:rPr>
                <w:sz w:val="20"/>
                <w:szCs w:val="20"/>
              </w:rPr>
              <w:softHyphen/>
              <w:t>ному предмету (К</w:t>
            </w:r>
            <w:proofErr w:type="gramStart"/>
            <w:r w:rsidRPr="00EB7F5E">
              <w:rPr>
                <w:sz w:val="20"/>
                <w:szCs w:val="20"/>
              </w:rPr>
              <w:t>2</w:t>
            </w:r>
            <w:proofErr w:type="gramEnd"/>
            <w:r w:rsidRPr="00EB7F5E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</w:tcPr>
          <w:p w:rsidR="00592C2F" w:rsidRPr="005A79BD" w:rsidRDefault="00592C2F" w:rsidP="00DC3E62">
            <w:pPr>
              <w:pStyle w:val="a5"/>
              <w:shd w:val="clear" w:color="auto" w:fill="auto"/>
              <w:tabs>
                <w:tab w:val="left" w:pos="112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 w:rsidRPr="00EB7F5E">
              <w:rPr>
                <w:sz w:val="20"/>
                <w:szCs w:val="20"/>
              </w:rPr>
              <w:t>обучаю</w:t>
            </w:r>
            <w:r w:rsidRPr="00EB7F5E">
              <w:rPr>
                <w:sz w:val="20"/>
                <w:szCs w:val="20"/>
              </w:rPr>
              <w:softHyphen/>
              <w:t>щихся, участвовав</w:t>
            </w:r>
            <w:r w:rsidRPr="00EB7F5E">
              <w:rPr>
                <w:sz w:val="20"/>
                <w:szCs w:val="20"/>
              </w:rPr>
              <w:softHyphen/>
              <w:t>ших в очных олим</w:t>
            </w:r>
            <w:r w:rsidRPr="00EB7F5E">
              <w:rPr>
                <w:sz w:val="20"/>
                <w:szCs w:val="20"/>
              </w:rPr>
              <w:softHyphen/>
              <w:t>пиадах, научно-прак</w:t>
            </w:r>
            <w:r w:rsidRPr="00EB7F5E">
              <w:rPr>
                <w:sz w:val="20"/>
                <w:szCs w:val="20"/>
              </w:rPr>
              <w:softHyphen/>
              <w:t>тических конферен</w:t>
            </w:r>
            <w:r w:rsidRPr="00EB7F5E">
              <w:rPr>
                <w:sz w:val="20"/>
                <w:szCs w:val="20"/>
              </w:rPr>
              <w:softHyphen/>
              <w:t>циях по учебному</w:t>
            </w:r>
            <w:r w:rsidRPr="00A226AF">
              <w:rPr>
                <w:sz w:val="24"/>
                <w:szCs w:val="24"/>
              </w:rPr>
              <w:t xml:space="preserve"> </w:t>
            </w:r>
            <w:r w:rsidRPr="00EB7F5E">
              <w:rPr>
                <w:sz w:val="20"/>
                <w:szCs w:val="20"/>
              </w:rPr>
              <w:t>предмету (И</w:t>
            </w:r>
            <w:r>
              <w:rPr>
                <w:sz w:val="20"/>
                <w:szCs w:val="20"/>
              </w:rPr>
              <w:t xml:space="preserve"> 3</w:t>
            </w:r>
            <w:r w:rsidRPr="00EB7F5E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592C2F" w:rsidRPr="007548F8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 w:rsidRPr="007548F8">
              <w:rPr>
                <w:sz w:val="20"/>
                <w:szCs w:val="20"/>
              </w:rPr>
              <w:t>Количество обучаю</w:t>
            </w:r>
            <w:r w:rsidRPr="007548F8">
              <w:rPr>
                <w:sz w:val="20"/>
                <w:szCs w:val="20"/>
              </w:rPr>
              <w:softHyphen/>
              <w:t>щихся (за исключени</w:t>
            </w:r>
            <w:r w:rsidRPr="007548F8">
              <w:rPr>
                <w:sz w:val="20"/>
                <w:szCs w:val="20"/>
              </w:rPr>
              <w:softHyphen/>
              <w:t>ем И4), участвовав</w:t>
            </w:r>
            <w:r w:rsidRPr="007548F8">
              <w:rPr>
                <w:sz w:val="20"/>
                <w:szCs w:val="20"/>
              </w:rPr>
              <w:softHyphen/>
              <w:t>ших в очных олимпи</w:t>
            </w:r>
            <w:r w:rsidRPr="007548F8">
              <w:rPr>
                <w:sz w:val="20"/>
                <w:szCs w:val="20"/>
              </w:rPr>
              <w:softHyphen/>
              <w:t>адах, научн</w:t>
            </w:r>
            <w:proofErr w:type="gramStart"/>
            <w:r w:rsidRPr="007548F8">
              <w:rPr>
                <w:sz w:val="20"/>
                <w:szCs w:val="20"/>
              </w:rPr>
              <w:t>о-</w:t>
            </w:r>
            <w:proofErr w:type="gramEnd"/>
            <w:r w:rsidRPr="007548F8">
              <w:rPr>
                <w:sz w:val="20"/>
                <w:szCs w:val="20"/>
              </w:rPr>
              <w:t xml:space="preserve"> практических конфе</w:t>
            </w:r>
            <w:r w:rsidRPr="007548F8">
              <w:rPr>
                <w:sz w:val="20"/>
                <w:szCs w:val="20"/>
              </w:rPr>
              <w:softHyphen/>
              <w:t>ренциях по уровням:</w:t>
            </w:r>
          </w:p>
          <w:p w:rsidR="00592C2F" w:rsidRPr="007548F8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 w:rsidRPr="007548F8">
              <w:rPr>
                <w:sz w:val="20"/>
                <w:szCs w:val="20"/>
              </w:rPr>
              <w:t>школьный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  <w:p w:rsidR="00592C2F" w:rsidRPr="00EB7F5E" w:rsidRDefault="00592C2F" w:rsidP="00DC3E62"/>
          <w:p w:rsidR="00592C2F" w:rsidRPr="00EB7F5E" w:rsidRDefault="00592C2F" w:rsidP="00DC3E62"/>
          <w:p w:rsidR="00592C2F" w:rsidRDefault="00592C2F" w:rsidP="00DC3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C2F" w:rsidRPr="00EB7F5E" w:rsidRDefault="00592C2F" w:rsidP="00DC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2C2F" w:rsidTr="00592C2F">
        <w:trPr>
          <w:trHeight w:val="216"/>
        </w:trPr>
        <w:tc>
          <w:tcPr>
            <w:tcW w:w="2010" w:type="dxa"/>
            <w:vMerge/>
          </w:tcPr>
          <w:p w:rsidR="00592C2F" w:rsidRPr="00EB7F5E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112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7548F8" w:rsidRDefault="00592C2F" w:rsidP="00DC3E62">
            <w:pPr>
              <w:pStyle w:val="1"/>
              <w:spacing w:line="228" w:lineRule="auto"/>
              <w:ind w:firstLine="0"/>
              <w:rPr>
                <w:sz w:val="20"/>
                <w:szCs w:val="20"/>
              </w:rPr>
            </w:pPr>
            <w:r w:rsidRPr="007548F8">
              <w:rPr>
                <w:sz w:val="20"/>
                <w:szCs w:val="20"/>
              </w:rPr>
              <w:t>школьный округ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2</w:t>
            </w:r>
          </w:p>
        </w:tc>
      </w:tr>
      <w:tr w:rsidR="00592C2F" w:rsidTr="00592C2F">
        <w:trPr>
          <w:trHeight w:val="306"/>
        </w:trPr>
        <w:tc>
          <w:tcPr>
            <w:tcW w:w="2010" w:type="dxa"/>
            <w:vMerge/>
          </w:tcPr>
          <w:p w:rsidR="00592C2F" w:rsidRPr="00EB7F5E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1128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7548F8" w:rsidRDefault="00592C2F" w:rsidP="00DC3E62">
            <w:pPr>
              <w:pStyle w:val="1"/>
              <w:spacing w:line="228" w:lineRule="auto"/>
              <w:ind w:firstLine="0"/>
              <w:rPr>
                <w:sz w:val="20"/>
                <w:szCs w:val="20"/>
              </w:rPr>
            </w:pPr>
            <w:r w:rsidRPr="007548F8">
              <w:rPr>
                <w:sz w:val="20"/>
                <w:szCs w:val="20"/>
              </w:rPr>
              <w:t>районный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4</w:t>
            </w: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Pr="007548F8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 w:rsidRPr="007548F8">
              <w:t>краевой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8</w:t>
            </w: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Pr="007548F8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 w:rsidRPr="007548F8">
              <w:t>федеральный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10</w:t>
            </w: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Pr="007548F8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 w:rsidRPr="007548F8">
              <w:t>международный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15</w:t>
            </w:r>
          </w:p>
        </w:tc>
      </w:tr>
      <w:tr w:rsidR="00592C2F" w:rsidTr="00592C2F">
        <w:trPr>
          <w:trHeight w:val="1150"/>
        </w:trPr>
        <w:tc>
          <w:tcPr>
            <w:tcW w:w="2010" w:type="dxa"/>
            <w:vMerge/>
            <w:tcBorders>
              <w:bottom w:val="single" w:sz="4" w:space="0" w:color="auto"/>
            </w:tcBorders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592C2F" w:rsidRPr="00EB7F5E" w:rsidRDefault="00592C2F" w:rsidP="00DC3E62">
            <w:pPr>
              <w:pStyle w:val="a5"/>
              <w:shd w:val="clear" w:color="auto" w:fill="auto"/>
              <w:tabs>
                <w:tab w:val="left" w:pos="979"/>
                <w:tab w:val="left" w:pos="1128"/>
              </w:tabs>
              <w:ind w:firstLine="0"/>
              <w:jc w:val="both"/>
              <w:rPr>
                <w:sz w:val="20"/>
                <w:szCs w:val="20"/>
              </w:rPr>
            </w:pPr>
            <w:r w:rsidRPr="00EB7F5E">
              <w:rPr>
                <w:sz w:val="20"/>
                <w:szCs w:val="20"/>
              </w:rPr>
              <w:t>Наличие</w:t>
            </w:r>
            <w:r w:rsidRPr="00EB7F5E">
              <w:rPr>
                <w:sz w:val="20"/>
                <w:szCs w:val="20"/>
              </w:rPr>
              <w:tab/>
            </w:r>
            <w:proofErr w:type="gramStart"/>
            <w:r w:rsidRPr="00EB7F5E">
              <w:rPr>
                <w:sz w:val="20"/>
                <w:szCs w:val="20"/>
              </w:rPr>
              <w:t>обучаю</w:t>
            </w:r>
            <w:r w:rsidRPr="00EB7F5E">
              <w:rPr>
                <w:sz w:val="20"/>
                <w:szCs w:val="20"/>
              </w:rPr>
              <w:softHyphen/>
              <w:t>щихся</w:t>
            </w:r>
            <w:proofErr w:type="gramEnd"/>
            <w:r w:rsidRPr="00EB7F5E">
              <w:rPr>
                <w:sz w:val="20"/>
                <w:szCs w:val="20"/>
              </w:rPr>
              <w:t>,</w:t>
            </w:r>
            <w:r w:rsidRPr="00EB7F5E">
              <w:rPr>
                <w:sz w:val="20"/>
                <w:szCs w:val="20"/>
              </w:rPr>
              <w:tab/>
              <w:t>занявших</w:t>
            </w:r>
          </w:p>
          <w:p w:rsidR="00592C2F" w:rsidRPr="00EB7F5E" w:rsidRDefault="00592C2F" w:rsidP="00DC3E62">
            <w:pPr>
              <w:pStyle w:val="a5"/>
              <w:shd w:val="clear" w:color="auto" w:fill="auto"/>
              <w:tabs>
                <w:tab w:val="left" w:pos="1704"/>
              </w:tabs>
              <w:ind w:firstLine="0"/>
              <w:jc w:val="both"/>
              <w:rPr>
                <w:sz w:val="20"/>
                <w:szCs w:val="20"/>
              </w:rPr>
            </w:pPr>
            <w:r w:rsidRPr="00EB7F5E">
              <w:rPr>
                <w:sz w:val="20"/>
                <w:szCs w:val="20"/>
              </w:rPr>
              <w:t>призовые места</w:t>
            </w:r>
            <w:r w:rsidRPr="00EB7F5E">
              <w:rPr>
                <w:sz w:val="20"/>
                <w:szCs w:val="20"/>
              </w:rPr>
              <w:tab/>
            </w:r>
            <w:proofErr w:type="gramStart"/>
            <w:r w:rsidRPr="00EB7F5E">
              <w:rPr>
                <w:sz w:val="20"/>
                <w:szCs w:val="20"/>
              </w:rPr>
              <w:t>в</w:t>
            </w:r>
            <w:proofErr w:type="gramEnd"/>
          </w:p>
          <w:p w:rsidR="00592C2F" w:rsidRPr="00EB7F5E" w:rsidRDefault="00592C2F" w:rsidP="00DC3E62">
            <w:pPr>
              <w:pStyle w:val="a5"/>
              <w:shd w:val="clear" w:color="auto" w:fill="auto"/>
              <w:tabs>
                <w:tab w:val="left" w:pos="1603"/>
              </w:tabs>
              <w:ind w:firstLine="0"/>
              <w:jc w:val="both"/>
              <w:rPr>
                <w:sz w:val="20"/>
                <w:szCs w:val="20"/>
              </w:rPr>
            </w:pPr>
            <w:r w:rsidRPr="00EB7F5E">
              <w:rPr>
                <w:sz w:val="20"/>
                <w:szCs w:val="20"/>
              </w:rPr>
              <w:t>очных олимпиадах, научно-практических конференциях</w:t>
            </w:r>
            <w:r w:rsidRPr="00EB7F5E">
              <w:rPr>
                <w:sz w:val="20"/>
                <w:szCs w:val="20"/>
              </w:rPr>
              <w:tab/>
            </w:r>
            <w:proofErr w:type="gramStart"/>
            <w:r w:rsidRPr="00EB7F5E">
              <w:rPr>
                <w:sz w:val="20"/>
                <w:szCs w:val="20"/>
              </w:rPr>
              <w:t>по</w:t>
            </w:r>
            <w:proofErr w:type="gramEnd"/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 w:rsidRPr="00EB7F5E">
              <w:rPr>
                <w:sz w:val="20"/>
                <w:szCs w:val="20"/>
              </w:rPr>
              <w:t>учебному предмету (И</w:t>
            </w:r>
            <w:proofErr w:type="gramStart"/>
            <w:r w:rsidRPr="00EB7F5E">
              <w:rPr>
                <w:sz w:val="20"/>
                <w:szCs w:val="20"/>
              </w:rPr>
              <w:t>4</w:t>
            </w:r>
            <w:proofErr w:type="gramEnd"/>
            <w:r w:rsidRPr="00EB7F5E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2F" w:rsidRDefault="00592C2F" w:rsidP="00DC3E62">
            <w:pPr>
              <w:pStyle w:val="a5"/>
              <w:ind w:firstLine="0"/>
            </w:pPr>
            <w:r w:rsidRPr="00E554B7">
              <w:rPr>
                <w:sz w:val="20"/>
                <w:szCs w:val="20"/>
              </w:rPr>
              <w:t>Количество победите</w:t>
            </w:r>
            <w:r w:rsidRPr="00E554B7">
              <w:rPr>
                <w:sz w:val="20"/>
                <w:szCs w:val="20"/>
              </w:rPr>
              <w:softHyphen/>
              <w:t>лей очных олимпиад, научно-практических конференций</w:t>
            </w:r>
            <w:r>
              <w:rPr>
                <w:sz w:val="20"/>
                <w:szCs w:val="20"/>
              </w:rPr>
              <w:t xml:space="preserve"> по уров</w:t>
            </w:r>
            <w:r>
              <w:rPr>
                <w:sz w:val="20"/>
                <w:szCs w:val="20"/>
              </w:rPr>
              <w:softHyphen/>
              <w:t xml:space="preserve">ням:  </w:t>
            </w:r>
            <w:proofErr w:type="gramStart"/>
            <w:r>
              <w:rPr>
                <w:sz w:val="20"/>
                <w:szCs w:val="20"/>
              </w:rPr>
              <w:t>школьный</w:t>
            </w:r>
            <w:proofErr w:type="gramEnd"/>
            <w:r>
              <w:rPr>
                <w:sz w:val="20"/>
                <w:szCs w:val="20"/>
              </w:rPr>
              <w:t xml:space="preserve"> (3,2,1)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1,2,3 б</w:t>
            </w:r>
          </w:p>
        </w:tc>
      </w:tr>
      <w:tr w:rsidR="00592C2F" w:rsidTr="00592C2F">
        <w:trPr>
          <w:trHeight w:val="204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ind w:firstLine="0"/>
            </w:pPr>
            <w:r>
              <w:rPr>
                <w:sz w:val="20"/>
                <w:szCs w:val="20"/>
              </w:rPr>
              <w:t>школьный округ (3,2,</w:t>
            </w:r>
            <w:r w:rsidRPr="00E554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4,5,6 б</w:t>
            </w:r>
          </w:p>
        </w:tc>
      </w:tr>
      <w:tr w:rsidR="00592C2F" w:rsidTr="00592C2F">
        <w:trPr>
          <w:trHeight w:val="238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ind w:firstLine="0"/>
            </w:pPr>
            <w:r>
              <w:rPr>
                <w:sz w:val="20"/>
                <w:szCs w:val="20"/>
              </w:rPr>
              <w:t xml:space="preserve">районный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3,2,1</w:t>
            </w:r>
            <w:r w:rsidRPr="00E554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</w:t>
            </w:r>
            <w:r w:rsidRPr="00E554B7">
              <w:rPr>
                <w:sz w:val="20"/>
                <w:szCs w:val="20"/>
              </w:rPr>
              <w:t>);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7,8,9 б</w:t>
            </w:r>
          </w:p>
        </w:tc>
      </w:tr>
      <w:tr w:rsidR="00592C2F" w:rsidTr="00592C2F">
        <w:trPr>
          <w:trHeight w:val="199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Pr="00E554B7" w:rsidRDefault="00592C2F" w:rsidP="00DC3E62">
            <w:pPr>
              <w:pStyle w:val="1"/>
              <w:spacing w:line="228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краевой</w:t>
            </w:r>
            <w:proofErr w:type="gramEnd"/>
            <w:r w:rsidRPr="00E554B7">
              <w:rPr>
                <w:sz w:val="20"/>
                <w:szCs w:val="20"/>
              </w:rPr>
              <w:t xml:space="preserve"> (3,2, 1 </w:t>
            </w:r>
            <w:r>
              <w:rPr>
                <w:sz w:val="20"/>
                <w:szCs w:val="20"/>
              </w:rPr>
              <w:t>место)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10,12,14 б</w:t>
            </w:r>
          </w:p>
        </w:tc>
      </w:tr>
      <w:tr w:rsidR="00592C2F" w:rsidTr="00592C2F">
        <w:trPr>
          <w:trHeight w:val="227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Pr="00E554B7" w:rsidRDefault="00592C2F" w:rsidP="00DC3E62">
            <w:pPr>
              <w:pStyle w:val="1"/>
              <w:spacing w:line="22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федеральный(3,2,1м</w:t>
            </w:r>
            <w:r w:rsidRPr="00E554B7">
              <w:rPr>
                <w:sz w:val="20"/>
                <w:szCs w:val="20"/>
              </w:rPr>
              <w:t>);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15,17,20 б</w:t>
            </w: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международный (3,2,1)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25,30,40 б</w:t>
            </w:r>
          </w:p>
        </w:tc>
      </w:tr>
      <w:tr w:rsidR="00592C2F" w:rsidTr="00592C2F">
        <w:tc>
          <w:tcPr>
            <w:tcW w:w="2010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E554B7">
              <w:rPr>
                <w:sz w:val="20"/>
                <w:szCs w:val="20"/>
              </w:rPr>
              <w:t>Достижения обу</w:t>
            </w:r>
            <w:r w:rsidRPr="00E554B7">
              <w:rPr>
                <w:sz w:val="20"/>
                <w:szCs w:val="20"/>
              </w:rPr>
              <w:softHyphen/>
              <w:t>чающихся в за</w:t>
            </w:r>
            <w:r w:rsidRPr="00E554B7">
              <w:rPr>
                <w:sz w:val="20"/>
                <w:szCs w:val="20"/>
              </w:rPr>
              <w:softHyphen/>
              <w:t>очных олимпиа</w:t>
            </w:r>
            <w:r w:rsidRPr="00E554B7">
              <w:rPr>
                <w:sz w:val="20"/>
                <w:szCs w:val="20"/>
              </w:rPr>
              <w:softHyphen/>
              <w:t>дах, научно-прак</w:t>
            </w:r>
            <w:r w:rsidRPr="00E554B7">
              <w:rPr>
                <w:sz w:val="20"/>
                <w:szCs w:val="20"/>
              </w:rPr>
              <w:softHyphen/>
              <w:t>тических конфе</w:t>
            </w:r>
            <w:r w:rsidRPr="00E554B7">
              <w:rPr>
                <w:sz w:val="20"/>
                <w:szCs w:val="20"/>
              </w:rPr>
              <w:softHyphen/>
              <w:t>ренциях по учеб</w:t>
            </w:r>
            <w:r w:rsidRPr="00E554B7">
              <w:rPr>
                <w:sz w:val="20"/>
                <w:szCs w:val="20"/>
              </w:rPr>
              <w:softHyphen/>
              <w:t>ному предмету (КЗ)</w:t>
            </w:r>
          </w:p>
          <w:p w:rsidR="00592C2F" w:rsidRPr="00E554B7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592C2F" w:rsidRPr="00E554B7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  <w:r w:rsidRPr="00E554B7">
              <w:rPr>
                <w:sz w:val="20"/>
                <w:szCs w:val="20"/>
              </w:rPr>
              <w:t>Наличие</w:t>
            </w:r>
            <w:r w:rsidRPr="00E554B7">
              <w:rPr>
                <w:sz w:val="20"/>
                <w:szCs w:val="20"/>
              </w:rPr>
              <w:tab/>
            </w:r>
            <w:proofErr w:type="gramStart"/>
            <w:r w:rsidRPr="00E554B7">
              <w:rPr>
                <w:sz w:val="20"/>
                <w:szCs w:val="20"/>
              </w:rPr>
              <w:t>обучаю</w:t>
            </w:r>
            <w:r w:rsidRPr="00E554B7">
              <w:rPr>
                <w:sz w:val="20"/>
                <w:szCs w:val="20"/>
              </w:rPr>
              <w:softHyphen/>
              <w:t>щихся</w:t>
            </w:r>
            <w:proofErr w:type="gramEnd"/>
            <w:r w:rsidRPr="00E554B7">
              <w:rPr>
                <w:sz w:val="20"/>
                <w:szCs w:val="20"/>
              </w:rPr>
              <w:t>,</w:t>
            </w:r>
            <w:r w:rsidRPr="00E554B7">
              <w:rPr>
                <w:sz w:val="20"/>
                <w:szCs w:val="20"/>
              </w:rPr>
              <w:tab/>
              <w:t>занявших</w:t>
            </w:r>
          </w:p>
          <w:p w:rsidR="00592C2F" w:rsidRPr="00E554B7" w:rsidRDefault="00592C2F" w:rsidP="00DC3E62">
            <w:pPr>
              <w:pStyle w:val="a5"/>
              <w:shd w:val="clear" w:color="auto" w:fill="auto"/>
              <w:tabs>
                <w:tab w:val="left" w:pos="1598"/>
              </w:tabs>
              <w:ind w:firstLine="0"/>
              <w:jc w:val="both"/>
              <w:rPr>
                <w:sz w:val="20"/>
                <w:szCs w:val="20"/>
              </w:rPr>
            </w:pPr>
            <w:r w:rsidRPr="00E554B7">
              <w:rPr>
                <w:sz w:val="20"/>
                <w:szCs w:val="20"/>
              </w:rPr>
              <w:t>призовые места в за</w:t>
            </w:r>
            <w:r w:rsidRPr="00E554B7">
              <w:rPr>
                <w:sz w:val="20"/>
                <w:szCs w:val="20"/>
              </w:rPr>
              <w:softHyphen/>
              <w:t>очных олимпиадах, научно-практических конференциях</w:t>
            </w:r>
            <w:r w:rsidRPr="00E554B7">
              <w:rPr>
                <w:sz w:val="20"/>
                <w:szCs w:val="20"/>
              </w:rPr>
              <w:tab/>
            </w:r>
            <w:proofErr w:type="gramStart"/>
            <w:r w:rsidRPr="00E554B7">
              <w:rPr>
                <w:sz w:val="20"/>
                <w:szCs w:val="20"/>
              </w:rPr>
              <w:t>по</w:t>
            </w:r>
            <w:proofErr w:type="gramEnd"/>
          </w:p>
          <w:p w:rsidR="00592C2F" w:rsidRDefault="00592C2F" w:rsidP="00DC3E62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E554B7">
              <w:rPr>
                <w:sz w:val="20"/>
                <w:szCs w:val="20"/>
              </w:rPr>
              <w:t>учебному предмету (И5)</w:t>
            </w:r>
          </w:p>
          <w:p w:rsidR="00592C2F" w:rsidRPr="00E554B7" w:rsidRDefault="00592C2F" w:rsidP="00DC3E62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E554B7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E554B7">
              <w:rPr>
                <w:sz w:val="20"/>
                <w:szCs w:val="20"/>
              </w:rPr>
              <w:t>Количество победите</w:t>
            </w:r>
            <w:r w:rsidRPr="00E554B7">
              <w:rPr>
                <w:sz w:val="20"/>
                <w:szCs w:val="20"/>
              </w:rPr>
              <w:softHyphen/>
              <w:t>лей, лауреатов, ди</w:t>
            </w:r>
            <w:r w:rsidRPr="00E554B7">
              <w:rPr>
                <w:sz w:val="20"/>
                <w:szCs w:val="20"/>
              </w:rPr>
              <w:softHyphen/>
              <w:t>пломантов заочных олимпиад, научн</w:t>
            </w:r>
            <w:proofErr w:type="gramStart"/>
            <w:r w:rsidRPr="00E554B7">
              <w:rPr>
                <w:sz w:val="20"/>
                <w:szCs w:val="20"/>
              </w:rPr>
              <w:t>о-</w:t>
            </w:r>
            <w:proofErr w:type="gramEnd"/>
            <w:r w:rsidRPr="00E554B7">
              <w:rPr>
                <w:sz w:val="20"/>
                <w:szCs w:val="20"/>
              </w:rPr>
              <w:t xml:space="preserve"> практических конфе</w:t>
            </w:r>
            <w:r w:rsidRPr="00E554B7">
              <w:rPr>
                <w:sz w:val="20"/>
                <w:szCs w:val="20"/>
              </w:rPr>
              <w:softHyphen/>
              <w:t>ренций по предмету</w:t>
            </w:r>
          </w:p>
        </w:tc>
        <w:tc>
          <w:tcPr>
            <w:tcW w:w="2410" w:type="dxa"/>
          </w:tcPr>
          <w:p w:rsidR="00592C2F" w:rsidRPr="00E554B7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</w:t>
            </w:r>
            <w:r w:rsidRPr="00E554B7">
              <w:rPr>
                <w:sz w:val="20"/>
                <w:szCs w:val="20"/>
              </w:rPr>
              <w:t>. за каж</w:t>
            </w:r>
            <w:r w:rsidRPr="00E554B7">
              <w:rPr>
                <w:sz w:val="20"/>
                <w:szCs w:val="20"/>
              </w:rPr>
              <w:softHyphen/>
              <w:t>дог</w:t>
            </w:r>
            <w:r>
              <w:rPr>
                <w:sz w:val="20"/>
                <w:szCs w:val="20"/>
              </w:rPr>
              <w:t>о обуча</w:t>
            </w:r>
            <w:r>
              <w:rPr>
                <w:sz w:val="20"/>
                <w:szCs w:val="20"/>
              </w:rPr>
              <w:softHyphen/>
              <w:t>ющегося, но не более 15б</w:t>
            </w:r>
            <w:r w:rsidRPr="00E554B7">
              <w:rPr>
                <w:sz w:val="20"/>
                <w:szCs w:val="20"/>
              </w:rPr>
              <w:t>.</w:t>
            </w:r>
          </w:p>
        </w:tc>
      </w:tr>
      <w:tr w:rsidR="00592C2F" w:rsidTr="00592C2F">
        <w:tc>
          <w:tcPr>
            <w:tcW w:w="2010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5A79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Результаты освоения </w:t>
            </w:r>
            <w:proofErr w:type="gramStart"/>
            <w:r w:rsidRPr="005A79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обучающимися</w:t>
            </w:r>
            <w:proofErr w:type="gramEnd"/>
            <w:r w:rsidRPr="005A79BD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образовательных программ по итогам 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учебного 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периода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Pr="005A79BD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качественной успеваемости по учебному предмету</w:t>
            </w: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Pr="00E554B7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E554B7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получивших по предмету за период оценки «4 и 5» к числу обучающихся по предмету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0,7 10б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0,69-0,40 8 б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0,39-0,28 6 б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0,27-0,10 4 б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0,1 0 б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</w:tr>
      <w:tr w:rsidR="00592C2F" w:rsidTr="00592C2F">
        <w:tc>
          <w:tcPr>
            <w:tcW w:w="2010" w:type="dxa"/>
            <w:vMerge w:val="restart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Результаты ГИА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592C2F" w:rsidRPr="005A79BD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ГИА</w:t>
            </w: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предметы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по выбору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б</w:t>
            </w:r>
          </w:p>
        </w:tc>
      </w:tr>
      <w:tr w:rsidR="00592C2F" w:rsidTr="00592C2F">
        <w:tc>
          <w:tcPr>
            <w:tcW w:w="2010" w:type="dxa"/>
            <w:vMerge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ГИА</w:t>
            </w: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tabs>
                <w:tab w:val="left" w:pos="974"/>
                <w:tab w:val="left" w:pos="974"/>
              </w:tabs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обязательные предметы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по выбору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 за каждого обучающегося за результаты выше районного, 4 б – выше краевого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 за каждого обучающегося за результаты выше районного, 2 б – выше краевого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</w:tr>
      <w:tr w:rsidR="00592C2F" w:rsidTr="00592C2F">
        <w:tc>
          <w:tcPr>
            <w:tcW w:w="9806" w:type="dxa"/>
            <w:gridSpan w:val="4"/>
          </w:tcPr>
          <w:p w:rsidR="00592C2F" w:rsidRPr="00B76665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b/>
              </w:rPr>
            </w:pPr>
            <w:r w:rsidRPr="00B76665">
              <w:rPr>
                <w:b/>
                <w:sz w:val="20"/>
                <w:szCs w:val="20"/>
              </w:rPr>
              <w:t>Показатель (</w:t>
            </w:r>
            <w:proofErr w:type="gramStart"/>
            <w:r w:rsidRPr="00B76665"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B76665">
              <w:rPr>
                <w:b/>
                <w:sz w:val="20"/>
                <w:szCs w:val="20"/>
              </w:rPr>
              <w:t>2): Результативность деятельности учителя</w:t>
            </w:r>
            <w:r>
              <w:rPr>
                <w:b/>
                <w:sz w:val="20"/>
                <w:szCs w:val="20"/>
              </w:rPr>
              <w:t xml:space="preserve"> по формирова</w:t>
            </w:r>
            <w:r>
              <w:rPr>
                <w:b/>
                <w:sz w:val="20"/>
                <w:szCs w:val="20"/>
              </w:rPr>
              <w:softHyphen/>
              <w:t xml:space="preserve">нию </w:t>
            </w:r>
            <w:proofErr w:type="spellStart"/>
            <w:r>
              <w:rPr>
                <w:b/>
                <w:sz w:val="20"/>
                <w:szCs w:val="20"/>
              </w:rPr>
              <w:t>внеучебных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B76665">
              <w:rPr>
                <w:b/>
                <w:sz w:val="20"/>
                <w:szCs w:val="20"/>
              </w:rPr>
              <w:t xml:space="preserve"> достижений обучающихся</w:t>
            </w:r>
          </w:p>
        </w:tc>
      </w:tr>
      <w:tr w:rsidR="00592C2F" w:rsidTr="00592C2F">
        <w:tc>
          <w:tcPr>
            <w:tcW w:w="2010" w:type="dxa"/>
            <w:vMerge w:val="restart"/>
          </w:tcPr>
          <w:p w:rsidR="00592C2F" w:rsidRDefault="00592C2F" w:rsidP="00DC3E62">
            <w:pPr>
              <w:pStyle w:val="1"/>
              <w:shd w:val="clear" w:color="auto" w:fill="auto"/>
              <w:ind w:firstLine="0"/>
            </w:pPr>
            <w:r>
              <w:t>Достижения обу</w:t>
            </w:r>
            <w:r>
              <w:softHyphen/>
              <w:t>чающихся в кон</w:t>
            </w:r>
            <w:r>
              <w:softHyphen/>
              <w:t>курсах, смотрах, спартакиадах и т.д</w:t>
            </w:r>
            <w:proofErr w:type="gramStart"/>
            <w:r>
              <w:t>.(</w:t>
            </w:r>
            <w:proofErr w:type="gramEnd"/>
            <w:r>
              <w:t>предметные, творческие, спор</w:t>
            </w:r>
            <w:r>
              <w:softHyphen/>
              <w:t xml:space="preserve">тивные команды, </w:t>
            </w:r>
            <w:r>
              <w:lastRenderedPageBreak/>
              <w:t>профильные от</w:t>
            </w:r>
            <w:r>
              <w:softHyphen/>
              <w:t>ряды) (К4)</w:t>
            </w:r>
          </w:p>
        </w:tc>
        <w:tc>
          <w:tcPr>
            <w:tcW w:w="2551" w:type="dxa"/>
          </w:tcPr>
          <w:p w:rsidR="00592C2F" w:rsidRDefault="00592C2F" w:rsidP="00DC3E62">
            <w:pPr>
              <w:pStyle w:val="1"/>
              <w:shd w:val="clear" w:color="auto" w:fill="auto"/>
              <w:ind w:firstLine="0"/>
              <w:jc w:val="both"/>
            </w:pPr>
            <w:r>
              <w:lastRenderedPageBreak/>
              <w:t>Наличие конкур</w:t>
            </w:r>
            <w:r>
              <w:softHyphen/>
              <w:t>сов, смотров, спар</w:t>
            </w:r>
            <w:r>
              <w:softHyphen/>
              <w:t>такиад и т.д., в ко</w:t>
            </w:r>
            <w:r>
              <w:softHyphen/>
              <w:t>торых приняли участие обучающиеся/команды (И</w:t>
            </w:r>
            <w:proofErr w:type="gramStart"/>
            <w:r>
              <w:t>6</w:t>
            </w:r>
            <w:proofErr w:type="gramEnd"/>
            <w:r>
              <w:t>)</w:t>
            </w: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hd w:val="clear" w:color="auto" w:fill="auto"/>
              <w:ind w:firstLine="0"/>
            </w:pPr>
            <w:r>
              <w:t xml:space="preserve">Количество </w:t>
            </w:r>
            <w:proofErr w:type="gramStart"/>
            <w:r>
              <w:t>очных</w:t>
            </w:r>
            <w:proofErr w:type="gramEnd"/>
          </w:p>
          <w:p w:rsidR="00592C2F" w:rsidRDefault="00592C2F" w:rsidP="00DC3E62">
            <w:pPr>
              <w:pStyle w:val="1"/>
              <w:shd w:val="clear" w:color="auto" w:fill="auto"/>
              <w:ind w:firstLine="0"/>
            </w:pPr>
            <w:r>
              <w:t>мероприятий, конкурсов, смотров, спартакиад и т.д. (за исключением И</w:t>
            </w:r>
            <w:proofErr w:type="gramStart"/>
            <w:r>
              <w:t>7</w:t>
            </w:r>
            <w:proofErr w:type="gramEnd"/>
            <w:r>
              <w:t>) школьного, районного, крае</w:t>
            </w:r>
            <w:r>
              <w:softHyphen/>
              <w:t>вого, федерального и международного уровней</w:t>
            </w: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 б за каждое мероприятие школьного уровня</w:t>
            </w: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2б – окружной</w:t>
            </w: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3 б районный</w:t>
            </w:r>
          </w:p>
        </w:tc>
      </w:tr>
      <w:tr w:rsidR="00592C2F" w:rsidTr="00592C2F">
        <w:trPr>
          <w:trHeight w:val="964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 w:val="restart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 w:rsidRPr="00B76665">
              <w:rPr>
                <w:sz w:val="20"/>
                <w:szCs w:val="20"/>
              </w:rPr>
              <w:t>Наличие обуча</w:t>
            </w:r>
            <w:proofErr w:type="gramStart"/>
            <w:r w:rsidRPr="00B76665">
              <w:rPr>
                <w:sz w:val="20"/>
                <w:szCs w:val="20"/>
              </w:rPr>
              <w:t>ю-</w:t>
            </w:r>
            <w:proofErr w:type="gramEnd"/>
            <w:r w:rsidRPr="00B76665">
              <w:rPr>
                <w:sz w:val="20"/>
                <w:szCs w:val="20"/>
              </w:rPr>
              <w:t xml:space="preserve"> </w:t>
            </w:r>
            <w:proofErr w:type="spellStart"/>
            <w:r w:rsidRPr="00B76665">
              <w:rPr>
                <w:sz w:val="20"/>
                <w:szCs w:val="20"/>
              </w:rPr>
              <w:t>щихся</w:t>
            </w:r>
            <w:proofErr w:type="spellEnd"/>
            <w:r w:rsidRPr="00B76665">
              <w:rPr>
                <w:sz w:val="20"/>
                <w:szCs w:val="20"/>
              </w:rPr>
              <w:t>/команд, за</w:t>
            </w:r>
            <w:r w:rsidRPr="00B76665">
              <w:rPr>
                <w:sz w:val="20"/>
                <w:szCs w:val="20"/>
              </w:rPr>
              <w:softHyphen/>
              <w:t>нявших призовые места в конкурсах, смотрах, спарта</w:t>
            </w:r>
            <w:r w:rsidRPr="00B76665">
              <w:rPr>
                <w:sz w:val="20"/>
                <w:szCs w:val="20"/>
              </w:rPr>
              <w:softHyphen/>
              <w:t>киадах и т.д. (И</w:t>
            </w:r>
            <w:proofErr w:type="gramStart"/>
            <w:r w:rsidRPr="00B76665">
              <w:rPr>
                <w:sz w:val="20"/>
                <w:szCs w:val="20"/>
              </w:rPr>
              <w:t>7</w:t>
            </w:r>
            <w:proofErr w:type="gramEnd"/>
            <w:r w:rsidRPr="00B76665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 w:rsidRPr="00B76665">
              <w:rPr>
                <w:sz w:val="20"/>
                <w:szCs w:val="20"/>
              </w:rPr>
              <w:t>Количество победи</w:t>
            </w:r>
            <w:r w:rsidRPr="00B76665">
              <w:rPr>
                <w:sz w:val="20"/>
                <w:szCs w:val="20"/>
              </w:rPr>
              <w:softHyphen/>
              <w:t xml:space="preserve">телей конкурсов, смотров, спартакиад и т.д. по уровням: </w:t>
            </w:r>
          </w:p>
          <w:p w:rsidR="00592C2F" w:rsidRDefault="00592C2F" w:rsidP="00DC3E62">
            <w:pPr>
              <w:pStyle w:val="a5"/>
              <w:ind w:firstLine="0"/>
            </w:pPr>
            <w:r>
              <w:rPr>
                <w:sz w:val="20"/>
                <w:szCs w:val="20"/>
              </w:rPr>
              <w:t>школьный (1 м)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1б</w:t>
            </w:r>
          </w:p>
        </w:tc>
      </w:tr>
      <w:tr w:rsidR="00592C2F" w:rsidTr="00592C2F">
        <w:trPr>
          <w:trHeight w:val="251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B76665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B76665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округ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2,3,4 б</w:t>
            </w:r>
          </w:p>
        </w:tc>
      </w:tr>
      <w:tr w:rsidR="00592C2F" w:rsidTr="00592C2F">
        <w:trPr>
          <w:trHeight w:val="216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B76665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B76665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 w:rsidRPr="00B76665">
              <w:rPr>
                <w:sz w:val="20"/>
                <w:szCs w:val="20"/>
              </w:rPr>
              <w:t>район</w:t>
            </w:r>
            <w:r>
              <w:rPr>
                <w:sz w:val="20"/>
                <w:szCs w:val="20"/>
              </w:rPr>
              <w:t>ный</w:t>
            </w:r>
            <w:r w:rsidRPr="00B766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(3,2,1 м)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5,6,7 б</w:t>
            </w:r>
          </w:p>
        </w:tc>
      </w:tr>
      <w:tr w:rsidR="00592C2F" w:rsidTr="00592C2F">
        <w:trPr>
          <w:trHeight w:val="216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B76665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B76665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краевой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76665">
              <w:rPr>
                <w:sz w:val="20"/>
                <w:szCs w:val="20"/>
              </w:rPr>
              <w:t>(3,2, 1 место)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8,9,10 б</w:t>
            </w:r>
          </w:p>
        </w:tc>
      </w:tr>
      <w:tr w:rsidR="00592C2F" w:rsidTr="00592C2F">
        <w:trPr>
          <w:trHeight w:val="227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B76665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B76665" w:rsidRDefault="00592C2F" w:rsidP="00DC3E62">
            <w:pPr>
              <w:pStyle w:val="1"/>
              <w:spacing w:line="22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 (3,2,1м</w:t>
            </w:r>
            <w:r w:rsidRPr="00B76665">
              <w:rPr>
                <w:sz w:val="20"/>
                <w:szCs w:val="20"/>
              </w:rPr>
              <w:t>);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12,13,14 б</w:t>
            </w: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rPr>
                <w:sz w:val="20"/>
                <w:szCs w:val="20"/>
              </w:rPr>
              <w:t>международный(3,2,1 м)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15,20,25 б</w:t>
            </w:r>
          </w:p>
        </w:tc>
      </w:tr>
      <w:tr w:rsidR="00592C2F" w:rsidTr="00592C2F">
        <w:tc>
          <w:tcPr>
            <w:tcW w:w="2010" w:type="dxa"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F55006">
              <w:rPr>
                <w:sz w:val="20"/>
                <w:szCs w:val="20"/>
              </w:rPr>
              <w:t>Безопасность об</w:t>
            </w:r>
            <w:r w:rsidRPr="00F55006">
              <w:rPr>
                <w:sz w:val="20"/>
                <w:szCs w:val="20"/>
              </w:rPr>
              <w:softHyphen/>
              <w:t>разовательного пространства (К5)</w:t>
            </w:r>
          </w:p>
        </w:tc>
        <w:tc>
          <w:tcPr>
            <w:tcW w:w="2551" w:type="dxa"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jc w:val="both"/>
              <w:rPr>
                <w:sz w:val="20"/>
                <w:szCs w:val="20"/>
              </w:rPr>
            </w:pPr>
            <w:r w:rsidRPr="00F55006">
              <w:rPr>
                <w:sz w:val="20"/>
                <w:szCs w:val="20"/>
              </w:rPr>
              <w:t>Отсутствие трав</w:t>
            </w:r>
            <w:r w:rsidRPr="00F55006">
              <w:rPr>
                <w:sz w:val="20"/>
                <w:szCs w:val="20"/>
              </w:rPr>
              <w:softHyphen/>
              <w:t xml:space="preserve">матизма </w:t>
            </w:r>
            <w:proofErr w:type="gramStart"/>
            <w:r w:rsidRPr="00F55006">
              <w:rPr>
                <w:sz w:val="20"/>
                <w:szCs w:val="20"/>
              </w:rPr>
              <w:t>обучаю</w:t>
            </w:r>
            <w:r w:rsidRPr="00F55006">
              <w:rPr>
                <w:sz w:val="20"/>
                <w:szCs w:val="20"/>
              </w:rPr>
              <w:softHyphen/>
              <w:t>щихся</w:t>
            </w:r>
            <w:proofErr w:type="gramEnd"/>
            <w:r w:rsidRPr="00F55006">
              <w:rPr>
                <w:sz w:val="20"/>
                <w:szCs w:val="20"/>
              </w:rPr>
              <w:t xml:space="preserve"> (И8)</w:t>
            </w:r>
          </w:p>
        </w:tc>
        <w:tc>
          <w:tcPr>
            <w:tcW w:w="2835" w:type="dxa"/>
            <w:vAlign w:val="bottom"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F55006">
              <w:rPr>
                <w:sz w:val="20"/>
                <w:szCs w:val="20"/>
              </w:rPr>
              <w:t>Отсутствие случаев травматизма обуча</w:t>
            </w:r>
            <w:r w:rsidRPr="00F55006">
              <w:rPr>
                <w:sz w:val="20"/>
                <w:szCs w:val="20"/>
              </w:rPr>
              <w:softHyphen/>
              <w:t>ющихся на урока</w:t>
            </w:r>
            <w:proofErr w:type="gramStart"/>
            <w:r w:rsidRPr="00F55006">
              <w:rPr>
                <w:sz w:val="20"/>
                <w:szCs w:val="20"/>
              </w:rPr>
              <w:t>х(</w:t>
            </w:r>
            <w:proofErr w:type="gramEnd"/>
            <w:r w:rsidRPr="00F55006">
              <w:rPr>
                <w:sz w:val="20"/>
                <w:szCs w:val="20"/>
              </w:rPr>
              <w:t>учителя- предметники)</w:t>
            </w:r>
          </w:p>
        </w:tc>
        <w:tc>
          <w:tcPr>
            <w:tcW w:w="2410" w:type="dxa"/>
            <w:vAlign w:val="bottom"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F55006">
              <w:rPr>
                <w:sz w:val="20"/>
                <w:szCs w:val="20"/>
              </w:rPr>
              <w:t>1 б.</w:t>
            </w:r>
          </w:p>
        </w:tc>
      </w:tr>
      <w:tr w:rsidR="00592C2F" w:rsidTr="00592C2F">
        <w:tc>
          <w:tcPr>
            <w:tcW w:w="9806" w:type="dxa"/>
            <w:gridSpan w:val="4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 w:rsidRPr="00F55006">
              <w:rPr>
                <w:b/>
                <w:bCs/>
                <w:sz w:val="20"/>
                <w:szCs w:val="20"/>
              </w:rPr>
              <w:t>Показатель (ПЗ): Обеспечение непрерывного повышения профессионального мастерства</w:t>
            </w:r>
          </w:p>
        </w:tc>
      </w:tr>
      <w:tr w:rsidR="00592C2F" w:rsidTr="00592C2F">
        <w:trPr>
          <w:trHeight w:val="1362"/>
        </w:trPr>
        <w:tc>
          <w:tcPr>
            <w:tcW w:w="2010" w:type="dxa"/>
            <w:vMerge w:val="restart"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F55006">
              <w:rPr>
                <w:sz w:val="20"/>
                <w:szCs w:val="20"/>
              </w:rPr>
              <w:t>Качество инно</w:t>
            </w:r>
            <w:r w:rsidRPr="00F55006">
              <w:rPr>
                <w:sz w:val="20"/>
                <w:szCs w:val="20"/>
              </w:rPr>
              <w:softHyphen/>
              <w:t>вационной и научно - методи</w:t>
            </w:r>
            <w:r w:rsidRPr="00F55006">
              <w:rPr>
                <w:sz w:val="20"/>
                <w:szCs w:val="20"/>
              </w:rPr>
              <w:softHyphen/>
              <w:t>ческой деятель</w:t>
            </w:r>
            <w:r w:rsidRPr="00F55006">
              <w:rPr>
                <w:sz w:val="20"/>
                <w:szCs w:val="20"/>
              </w:rPr>
              <w:softHyphen/>
              <w:t>ности учителя (Кб)</w:t>
            </w:r>
          </w:p>
        </w:tc>
        <w:tc>
          <w:tcPr>
            <w:tcW w:w="2551" w:type="dxa"/>
            <w:vMerge w:val="restart"/>
          </w:tcPr>
          <w:p w:rsidR="00592C2F" w:rsidRPr="00F55006" w:rsidRDefault="00592C2F" w:rsidP="00DC3E62">
            <w:pPr>
              <w:pStyle w:val="a5"/>
              <w:shd w:val="clear" w:color="auto" w:fill="auto"/>
              <w:ind w:left="-34" w:firstLine="0"/>
              <w:rPr>
                <w:sz w:val="20"/>
                <w:szCs w:val="20"/>
              </w:rPr>
            </w:pPr>
            <w:r w:rsidRPr="00F55006">
              <w:rPr>
                <w:sz w:val="20"/>
                <w:szCs w:val="20"/>
              </w:rPr>
              <w:t>Участие в очных семинарах, мастер- классах, конфе</w:t>
            </w:r>
            <w:r w:rsidRPr="00F55006">
              <w:rPr>
                <w:sz w:val="20"/>
                <w:szCs w:val="20"/>
              </w:rPr>
              <w:softHyphen/>
              <w:t>ре</w:t>
            </w:r>
            <w:r>
              <w:rPr>
                <w:sz w:val="20"/>
                <w:szCs w:val="20"/>
              </w:rPr>
              <w:t>нциях, конкур</w:t>
            </w:r>
            <w:r>
              <w:rPr>
                <w:sz w:val="20"/>
                <w:szCs w:val="20"/>
              </w:rPr>
              <w:softHyphen/>
              <w:t xml:space="preserve">сах в рамках </w:t>
            </w:r>
            <w:proofErr w:type="spellStart"/>
            <w:r>
              <w:rPr>
                <w:sz w:val="20"/>
                <w:szCs w:val="20"/>
              </w:rPr>
              <w:t>инновационно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F55006">
              <w:rPr>
                <w:sz w:val="20"/>
                <w:szCs w:val="20"/>
              </w:rPr>
              <w:t>-</w:t>
            </w:r>
            <w:r w:rsidRPr="004225A7">
              <w:rPr>
                <w:sz w:val="20"/>
                <w:szCs w:val="20"/>
              </w:rPr>
              <w:t>м</w:t>
            </w:r>
            <w:proofErr w:type="gramEnd"/>
            <w:r w:rsidRPr="004225A7">
              <w:rPr>
                <w:sz w:val="20"/>
                <w:szCs w:val="20"/>
              </w:rPr>
              <w:t>етоди</w:t>
            </w:r>
            <w:r w:rsidRPr="004225A7">
              <w:rPr>
                <w:sz w:val="20"/>
                <w:szCs w:val="20"/>
              </w:rPr>
              <w:softHyphen/>
              <w:t>ческой деятельно</w:t>
            </w:r>
            <w:r w:rsidRPr="004225A7">
              <w:rPr>
                <w:sz w:val="20"/>
                <w:szCs w:val="20"/>
              </w:rPr>
              <w:softHyphen/>
              <w:t>сти учителя по предмету (И9)</w:t>
            </w:r>
          </w:p>
        </w:tc>
        <w:tc>
          <w:tcPr>
            <w:tcW w:w="2835" w:type="dxa"/>
            <w:vAlign w:val="bottom"/>
          </w:tcPr>
          <w:p w:rsidR="00592C2F" w:rsidRPr="00F55006" w:rsidRDefault="00592C2F" w:rsidP="00DC3E62">
            <w:pPr>
              <w:pStyle w:val="a5"/>
              <w:rPr>
                <w:sz w:val="20"/>
                <w:szCs w:val="20"/>
              </w:rPr>
            </w:pPr>
            <w:r w:rsidRPr="00F55006">
              <w:rPr>
                <w:sz w:val="20"/>
                <w:szCs w:val="20"/>
              </w:rPr>
              <w:t xml:space="preserve">Количество очных семинаров, мастер- классов, </w:t>
            </w:r>
            <w:r>
              <w:rPr>
                <w:sz w:val="20"/>
                <w:szCs w:val="20"/>
              </w:rPr>
              <w:t xml:space="preserve">открытых уроков, </w:t>
            </w:r>
            <w:r w:rsidRPr="00F55006">
              <w:rPr>
                <w:sz w:val="20"/>
                <w:szCs w:val="20"/>
              </w:rPr>
              <w:t>конферен</w:t>
            </w:r>
            <w:r w:rsidRPr="00F55006">
              <w:rPr>
                <w:sz w:val="20"/>
                <w:szCs w:val="20"/>
              </w:rPr>
              <w:softHyphen/>
              <w:t>ц</w:t>
            </w:r>
            <w:r>
              <w:rPr>
                <w:sz w:val="20"/>
                <w:szCs w:val="20"/>
              </w:rPr>
              <w:t>ий, конкурсов (за исключением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 xml:space="preserve"> 10</w:t>
            </w:r>
            <w:r w:rsidRPr="00F5500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по уровням: 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</w:tr>
      <w:tr w:rsidR="00592C2F" w:rsidTr="00592C2F">
        <w:trPr>
          <w:trHeight w:val="195"/>
        </w:trPr>
        <w:tc>
          <w:tcPr>
            <w:tcW w:w="2010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2C2F" w:rsidRPr="00F55006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 б</w:t>
            </w:r>
          </w:p>
        </w:tc>
      </w:tr>
      <w:tr w:rsidR="00592C2F" w:rsidTr="00592C2F">
        <w:trPr>
          <w:trHeight w:val="221"/>
        </w:trPr>
        <w:tc>
          <w:tcPr>
            <w:tcW w:w="2010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2C2F" w:rsidRPr="00F55006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округ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2 б</w:t>
            </w:r>
          </w:p>
        </w:tc>
      </w:tr>
      <w:tr w:rsidR="00592C2F" w:rsidTr="00592C2F">
        <w:trPr>
          <w:trHeight w:val="272"/>
        </w:trPr>
        <w:tc>
          <w:tcPr>
            <w:tcW w:w="2010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2C2F" w:rsidRPr="00F55006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</w:t>
            </w:r>
            <w:r w:rsidRPr="00F55006">
              <w:rPr>
                <w:sz w:val="20"/>
                <w:szCs w:val="20"/>
              </w:rPr>
              <w:t>;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3 б</w:t>
            </w: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 w:rsidRPr="00F55006">
              <w:rPr>
                <w:sz w:val="20"/>
                <w:szCs w:val="20"/>
              </w:rPr>
              <w:t>краевой;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5 б</w:t>
            </w: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 w:rsidRPr="00F55006">
              <w:rPr>
                <w:sz w:val="20"/>
                <w:szCs w:val="20"/>
              </w:rPr>
              <w:t>федеральный;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10 б</w:t>
            </w: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 w:rsidRPr="00F55006">
              <w:rPr>
                <w:sz w:val="20"/>
                <w:szCs w:val="20"/>
              </w:rPr>
              <w:t>международный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15 б</w:t>
            </w:r>
          </w:p>
        </w:tc>
      </w:tr>
      <w:tr w:rsidR="00592C2F" w:rsidTr="00592C2F">
        <w:trPr>
          <w:trHeight w:val="1388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 w:val="restart"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F55006">
              <w:rPr>
                <w:sz w:val="20"/>
                <w:szCs w:val="20"/>
              </w:rPr>
              <w:t>Результативность участия в очных семинарах, мастер- классах, конфе</w:t>
            </w:r>
            <w:r w:rsidRPr="00F55006">
              <w:rPr>
                <w:sz w:val="20"/>
                <w:szCs w:val="20"/>
              </w:rPr>
              <w:softHyphen/>
              <w:t>ренциях, конкур</w:t>
            </w:r>
            <w:r w:rsidRPr="00F55006">
              <w:rPr>
                <w:sz w:val="20"/>
                <w:szCs w:val="20"/>
              </w:rPr>
              <w:softHyphen/>
              <w:t xml:space="preserve">сах в рамках </w:t>
            </w:r>
            <w:proofErr w:type="spellStart"/>
            <w:r w:rsidRPr="00F55006">
              <w:rPr>
                <w:sz w:val="20"/>
                <w:szCs w:val="20"/>
              </w:rPr>
              <w:t>инно</w:t>
            </w:r>
            <w:r w:rsidRPr="00F55006">
              <w:rPr>
                <w:sz w:val="20"/>
                <w:szCs w:val="20"/>
              </w:rPr>
              <w:softHyphen/>
              <w:t>вационно-методи</w:t>
            </w:r>
            <w:r w:rsidRPr="00F55006">
              <w:rPr>
                <w:sz w:val="20"/>
                <w:szCs w:val="20"/>
              </w:rPr>
              <w:softHyphen/>
              <w:t>ческой</w:t>
            </w:r>
            <w:proofErr w:type="spellEnd"/>
            <w:r w:rsidRPr="00F55006">
              <w:rPr>
                <w:sz w:val="20"/>
                <w:szCs w:val="20"/>
              </w:rPr>
              <w:t xml:space="preserve"> деятельно</w:t>
            </w:r>
            <w:r w:rsidRPr="00F55006">
              <w:rPr>
                <w:sz w:val="20"/>
                <w:szCs w:val="20"/>
              </w:rPr>
              <w:softHyphen/>
              <w:t>сти учителя по</w:t>
            </w:r>
            <w:r>
              <w:rPr>
                <w:sz w:val="20"/>
                <w:szCs w:val="20"/>
              </w:rPr>
              <w:t xml:space="preserve"> предмету (И 10)</w:t>
            </w:r>
          </w:p>
        </w:tc>
        <w:tc>
          <w:tcPr>
            <w:tcW w:w="2835" w:type="dxa"/>
          </w:tcPr>
          <w:p w:rsidR="00592C2F" w:rsidRPr="00F55006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 w:rsidRPr="00F55006">
              <w:rPr>
                <w:sz w:val="20"/>
                <w:szCs w:val="20"/>
              </w:rPr>
              <w:t>Наличие дипломов (сертификатов) по</w:t>
            </w:r>
            <w:r w:rsidRPr="00F55006">
              <w:rPr>
                <w:sz w:val="20"/>
                <w:szCs w:val="20"/>
              </w:rPr>
              <w:softHyphen/>
              <w:t>бедителя или призе</w:t>
            </w:r>
            <w:r w:rsidRPr="00F55006">
              <w:rPr>
                <w:sz w:val="20"/>
                <w:szCs w:val="20"/>
              </w:rPr>
              <w:softHyphen/>
              <w:t>ра очного меропри</w:t>
            </w:r>
            <w:r w:rsidRPr="00F55006">
              <w:rPr>
                <w:sz w:val="20"/>
                <w:szCs w:val="20"/>
              </w:rPr>
              <w:softHyphen/>
              <w:t>ятия по уровням: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</w:tr>
      <w:tr w:rsidR="00592C2F" w:rsidTr="00592C2F">
        <w:trPr>
          <w:trHeight w:val="221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F55006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школьный(3,2,1 м)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1,2,3 б</w:t>
            </w:r>
          </w:p>
        </w:tc>
      </w:tr>
      <w:tr w:rsidR="00592C2F" w:rsidTr="00592C2F">
        <w:trPr>
          <w:trHeight w:val="196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F55006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округ(3.2,1)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4,5,6, б</w:t>
            </w:r>
          </w:p>
        </w:tc>
      </w:tr>
      <w:tr w:rsidR="00592C2F" w:rsidTr="00592C2F">
        <w:trPr>
          <w:trHeight w:val="184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F55006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районный</w:t>
            </w:r>
            <w:proofErr w:type="gramEnd"/>
            <w:r>
              <w:rPr>
                <w:sz w:val="20"/>
                <w:szCs w:val="20"/>
              </w:rPr>
              <w:t xml:space="preserve"> (3,2,1 мест)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7, 8, 9 б</w:t>
            </w:r>
          </w:p>
        </w:tc>
      </w:tr>
      <w:tr w:rsidR="00592C2F" w:rsidTr="00592C2F">
        <w:trPr>
          <w:trHeight w:val="209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F55006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proofErr w:type="gramStart"/>
            <w:r w:rsidRPr="00F55006">
              <w:rPr>
                <w:sz w:val="20"/>
                <w:szCs w:val="20"/>
              </w:rPr>
              <w:t>краевой</w:t>
            </w:r>
            <w:proofErr w:type="gramEnd"/>
            <w:r w:rsidRPr="00F55006">
              <w:rPr>
                <w:sz w:val="20"/>
                <w:szCs w:val="20"/>
              </w:rPr>
              <w:t xml:space="preserve"> (3, 2, 1 ме</w:t>
            </w:r>
            <w:r w:rsidRPr="00F55006">
              <w:rPr>
                <w:sz w:val="20"/>
                <w:szCs w:val="20"/>
              </w:rPr>
              <w:softHyphen/>
              <w:t>сто);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10, 12, 14 б</w:t>
            </w:r>
          </w:p>
        </w:tc>
      </w:tr>
      <w:tr w:rsidR="00592C2F" w:rsidTr="00592C2F">
        <w:trPr>
          <w:trHeight w:val="363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F55006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(3,2,1 м)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15, 17, 20 б</w:t>
            </w:r>
          </w:p>
        </w:tc>
      </w:tr>
      <w:tr w:rsidR="00592C2F" w:rsidTr="00592C2F">
        <w:trPr>
          <w:trHeight w:val="388"/>
        </w:trPr>
        <w:tc>
          <w:tcPr>
            <w:tcW w:w="2010" w:type="dxa"/>
            <w:vMerge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  <w:vMerge/>
          </w:tcPr>
          <w:p w:rsidR="00592C2F" w:rsidRPr="00F5500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международный(3,2,1)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25,30,40 б</w:t>
            </w:r>
          </w:p>
        </w:tc>
      </w:tr>
      <w:tr w:rsidR="00592C2F" w:rsidTr="00592C2F">
        <w:tc>
          <w:tcPr>
            <w:tcW w:w="2010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Результатив</w:t>
            </w:r>
            <w:proofErr w:type="spellEnd"/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9A5C2D">
              <w:rPr>
                <w:sz w:val="20"/>
                <w:szCs w:val="20"/>
              </w:rPr>
              <w:t>ность</w:t>
            </w:r>
            <w:proofErr w:type="spellEnd"/>
            <w:r w:rsidRPr="009A5C2D">
              <w:rPr>
                <w:sz w:val="20"/>
                <w:szCs w:val="20"/>
              </w:rPr>
              <w:t xml:space="preserve"> презентации ин</w:t>
            </w:r>
            <w:r w:rsidRPr="009A5C2D">
              <w:rPr>
                <w:sz w:val="20"/>
                <w:szCs w:val="20"/>
              </w:rPr>
              <w:softHyphen/>
              <w:t>новационной и научно - методи</w:t>
            </w:r>
            <w:r w:rsidRPr="009A5C2D">
              <w:rPr>
                <w:sz w:val="20"/>
                <w:szCs w:val="20"/>
              </w:rPr>
              <w:softHyphen/>
              <w:t>ческой деятель</w:t>
            </w:r>
            <w:r w:rsidRPr="009A5C2D">
              <w:rPr>
                <w:sz w:val="20"/>
                <w:szCs w:val="20"/>
              </w:rPr>
              <w:softHyphen/>
              <w:t>ности учителя (К 7)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Pr="009A5C2D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Наличие опубли</w:t>
            </w:r>
            <w:r w:rsidRPr="009A5C2D">
              <w:rPr>
                <w:sz w:val="20"/>
                <w:szCs w:val="20"/>
              </w:rPr>
              <w:softHyphen/>
              <w:t>кованных материа</w:t>
            </w:r>
            <w:r w:rsidRPr="009A5C2D">
              <w:rPr>
                <w:sz w:val="20"/>
                <w:szCs w:val="20"/>
              </w:rPr>
              <w:softHyphen/>
              <w:t>лов по теме инно</w:t>
            </w:r>
            <w:r w:rsidRPr="009A5C2D">
              <w:rPr>
                <w:sz w:val="20"/>
                <w:szCs w:val="20"/>
              </w:rPr>
              <w:softHyphen/>
              <w:t>вационной и науч</w:t>
            </w:r>
            <w:r w:rsidRPr="009A5C2D">
              <w:rPr>
                <w:sz w:val="20"/>
                <w:szCs w:val="20"/>
              </w:rPr>
              <w:softHyphen/>
              <w:t>но - методической деятельности учи</w:t>
            </w:r>
            <w:r w:rsidRPr="009A5C2D">
              <w:rPr>
                <w:sz w:val="20"/>
                <w:szCs w:val="20"/>
              </w:rPr>
              <w:softHyphen/>
              <w:t>теля (И 12)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  <w:p w:rsidR="00592C2F" w:rsidRPr="009A5C2D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92C2F" w:rsidRPr="009A5C2D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Публикации в пе</w:t>
            </w:r>
            <w:r w:rsidRPr="009A5C2D">
              <w:rPr>
                <w:sz w:val="20"/>
                <w:szCs w:val="20"/>
              </w:rPr>
              <w:softHyphen/>
              <w:t>чатных изданиях</w:t>
            </w:r>
          </w:p>
        </w:tc>
        <w:tc>
          <w:tcPr>
            <w:tcW w:w="2410" w:type="dxa"/>
          </w:tcPr>
          <w:p w:rsidR="00592C2F" w:rsidRPr="009A5C2D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5 б. за каждую публикацию</w:t>
            </w:r>
          </w:p>
        </w:tc>
      </w:tr>
      <w:tr w:rsidR="00592C2F" w:rsidTr="00592C2F">
        <w:tc>
          <w:tcPr>
            <w:tcW w:w="2010" w:type="dxa"/>
          </w:tcPr>
          <w:p w:rsidR="00592C2F" w:rsidRPr="009A5C2D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Степень вовле</w:t>
            </w:r>
            <w:r w:rsidRPr="009A5C2D">
              <w:rPr>
                <w:sz w:val="20"/>
                <w:szCs w:val="20"/>
              </w:rPr>
              <w:softHyphen/>
              <w:t>ченности в наци</w:t>
            </w:r>
            <w:r w:rsidRPr="009A5C2D">
              <w:rPr>
                <w:sz w:val="20"/>
                <w:szCs w:val="20"/>
              </w:rPr>
              <w:softHyphen/>
              <w:t>ональную систе</w:t>
            </w:r>
            <w:r w:rsidRPr="009A5C2D">
              <w:rPr>
                <w:sz w:val="20"/>
                <w:szCs w:val="20"/>
              </w:rPr>
              <w:softHyphen/>
              <w:t>му учительского рост</w:t>
            </w:r>
            <w:proofErr w:type="gramStart"/>
            <w:r w:rsidRPr="009A5C2D">
              <w:rPr>
                <w:sz w:val="20"/>
                <w:szCs w:val="20"/>
              </w:rPr>
              <w:t>а(</w:t>
            </w:r>
            <w:proofErr w:type="gramEnd"/>
            <w:r w:rsidRPr="009A5C2D">
              <w:rPr>
                <w:sz w:val="20"/>
                <w:szCs w:val="20"/>
              </w:rPr>
              <w:t>К 8)</w:t>
            </w:r>
          </w:p>
        </w:tc>
        <w:tc>
          <w:tcPr>
            <w:tcW w:w="2551" w:type="dxa"/>
            <w:vAlign w:val="bottom"/>
          </w:tcPr>
          <w:p w:rsidR="00592C2F" w:rsidRPr="009A5C2D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Педагогическое сопровождение молодых специа</w:t>
            </w:r>
            <w:r w:rsidRPr="009A5C2D">
              <w:rPr>
                <w:sz w:val="20"/>
                <w:szCs w:val="20"/>
              </w:rPr>
              <w:softHyphen/>
              <w:t>листов (наставни</w:t>
            </w:r>
            <w:r w:rsidRPr="009A5C2D">
              <w:rPr>
                <w:sz w:val="20"/>
                <w:szCs w:val="20"/>
              </w:rPr>
              <w:softHyphen/>
              <w:t>чество), в т.ч. в се</w:t>
            </w:r>
            <w:r w:rsidRPr="009A5C2D">
              <w:rPr>
                <w:sz w:val="20"/>
                <w:szCs w:val="20"/>
              </w:rPr>
              <w:softHyphen/>
              <w:t>тевой форме (И 13)</w:t>
            </w:r>
          </w:p>
        </w:tc>
        <w:tc>
          <w:tcPr>
            <w:tcW w:w="2835" w:type="dxa"/>
          </w:tcPr>
          <w:p w:rsidR="00592C2F" w:rsidRPr="009A5C2D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Наличие отчета по плану наставниче</w:t>
            </w:r>
            <w:r w:rsidRPr="009A5C2D">
              <w:rPr>
                <w:sz w:val="20"/>
                <w:szCs w:val="20"/>
              </w:rPr>
              <w:softHyphen/>
              <w:t>ства, положитель</w:t>
            </w:r>
            <w:r w:rsidRPr="009A5C2D">
              <w:rPr>
                <w:sz w:val="20"/>
                <w:szCs w:val="20"/>
              </w:rPr>
              <w:softHyphen/>
              <w:t>ных отзывов моло</w:t>
            </w:r>
            <w:r w:rsidRPr="009A5C2D">
              <w:rPr>
                <w:sz w:val="20"/>
                <w:szCs w:val="20"/>
              </w:rPr>
              <w:softHyphen/>
              <w:t>дых специалистов</w:t>
            </w:r>
          </w:p>
        </w:tc>
        <w:tc>
          <w:tcPr>
            <w:tcW w:w="2410" w:type="dxa"/>
          </w:tcPr>
          <w:p w:rsidR="00592C2F" w:rsidRPr="009A5C2D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7 б. за сопровож</w:t>
            </w:r>
            <w:r w:rsidRPr="009A5C2D">
              <w:rPr>
                <w:sz w:val="20"/>
                <w:szCs w:val="20"/>
              </w:rPr>
              <w:softHyphen/>
              <w:t>дение каждого молодого педаго</w:t>
            </w:r>
            <w:r w:rsidRPr="009A5C2D">
              <w:rPr>
                <w:sz w:val="20"/>
                <w:szCs w:val="20"/>
              </w:rPr>
              <w:softHyphen/>
              <w:t>га</w:t>
            </w:r>
          </w:p>
        </w:tc>
      </w:tr>
      <w:tr w:rsidR="00592C2F" w:rsidTr="00592C2F">
        <w:tc>
          <w:tcPr>
            <w:tcW w:w="20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</w:p>
        </w:tc>
        <w:tc>
          <w:tcPr>
            <w:tcW w:w="2551" w:type="dxa"/>
          </w:tcPr>
          <w:p w:rsidR="00592C2F" w:rsidRPr="009A5C2D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Участие в добро</w:t>
            </w:r>
            <w:r w:rsidRPr="009A5C2D">
              <w:rPr>
                <w:sz w:val="20"/>
                <w:szCs w:val="20"/>
              </w:rPr>
              <w:softHyphen/>
              <w:t>вольной независи</w:t>
            </w:r>
            <w:r w:rsidRPr="009A5C2D">
              <w:rPr>
                <w:sz w:val="20"/>
                <w:szCs w:val="20"/>
              </w:rPr>
              <w:softHyphen/>
              <w:t>мой оценке про</w:t>
            </w:r>
            <w:r w:rsidRPr="009A5C2D">
              <w:rPr>
                <w:sz w:val="20"/>
                <w:szCs w:val="20"/>
              </w:rPr>
              <w:softHyphen/>
              <w:t>фессиональной квалификации (И 14)</w:t>
            </w:r>
          </w:p>
        </w:tc>
        <w:tc>
          <w:tcPr>
            <w:tcW w:w="2835" w:type="dxa"/>
          </w:tcPr>
          <w:p w:rsidR="00592C2F" w:rsidRPr="009A5C2D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Наличие индивиду</w:t>
            </w:r>
            <w:r w:rsidRPr="009A5C2D">
              <w:rPr>
                <w:sz w:val="20"/>
                <w:szCs w:val="20"/>
              </w:rPr>
              <w:softHyphen/>
              <w:t>ального образова</w:t>
            </w:r>
            <w:r w:rsidRPr="009A5C2D">
              <w:rPr>
                <w:sz w:val="20"/>
                <w:szCs w:val="20"/>
              </w:rPr>
              <w:softHyphen/>
              <w:t>тельного маршрута дальнейшего про</w:t>
            </w:r>
            <w:r w:rsidRPr="009A5C2D">
              <w:rPr>
                <w:sz w:val="20"/>
                <w:szCs w:val="20"/>
              </w:rPr>
              <w:softHyphen/>
              <w:t>фессионального со</w:t>
            </w:r>
            <w:r w:rsidRPr="009A5C2D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вершенствования по результатам добровольной </w:t>
            </w:r>
            <w:r>
              <w:rPr>
                <w:sz w:val="20"/>
                <w:szCs w:val="20"/>
              </w:rPr>
              <w:lastRenderedPageBreak/>
              <w:t>независимой оценки профессиональной квалификации</w:t>
            </w:r>
          </w:p>
        </w:tc>
        <w:tc>
          <w:tcPr>
            <w:tcW w:w="24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lastRenderedPageBreak/>
              <w:t>10 б</w:t>
            </w:r>
          </w:p>
        </w:tc>
      </w:tr>
      <w:tr w:rsidR="00592C2F" w:rsidTr="00592C2F">
        <w:tc>
          <w:tcPr>
            <w:tcW w:w="2010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</w:pPr>
            <w:r>
              <w:lastRenderedPageBreak/>
              <w:t>Повышение уровня педагогического мастерства</w:t>
            </w:r>
          </w:p>
        </w:tc>
        <w:tc>
          <w:tcPr>
            <w:tcW w:w="2551" w:type="dxa"/>
          </w:tcPr>
          <w:p w:rsidR="00592C2F" w:rsidRPr="009A5C2D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2835" w:type="dxa"/>
          </w:tcPr>
          <w:p w:rsidR="00592C2F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прохождения  курсов ПК, ПП</w:t>
            </w:r>
          </w:p>
          <w:p w:rsidR="00592C2F" w:rsidRPr="009A5C2D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дополнительные курсы </w:t>
            </w:r>
          </w:p>
        </w:tc>
        <w:tc>
          <w:tcPr>
            <w:tcW w:w="2410" w:type="dxa"/>
          </w:tcPr>
          <w:p w:rsidR="00592C2F" w:rsidRDefault="00592C2F" w:rsidP="00592C2F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28" w:lineRule="auto"/>
            </w:pPr>
            <w:r>
              <w:t>б</w:t>
            </w:r>
          </w:p>
          <w:p w:rsidR="00592C2F" w:rsidRDefault="00592C2F" w:rsidP="00DC3E62">
            <w:pPr>
              <w:pStyle w:val="1"/>
              <w:shd w:val="clear" w:color="auto" w:fill="auto"/>
              <w:spacing w:line="228" w:lineRule="auto"/>
            </w:pPr>
          </w:p>
          <w:p w:rsidR="00592C2F" w:rsidRDefault="00592C2F" w:rsidP="00592C2F">
            <w:pPr>
              <w:pStyle w:val="1"/>
              <w:shd w:val="clear" w:color="auto" w:fill="auto"/>
              <w:spacing w:line="228" w:lineRule="auto"/>
              <w:ind w:firstLine="0"/>
            </w:pPr>
            <w:r>
              <w:t>1 б за пройденный курс</w:t>
            </w:r>
          </w:p>
        </w:tc>
      </w:tr>
      <w:tr w:rsidR="00592C2F" w:rsidTr="00592C2F">
        <w:tc>
          <w:tcPr>
            <w:tcW w:w="9806" w:type="dxa"/>
            <w:gridSpan w:val="4"/>
          </w:tcPr>
          <w:p w:rsidR="00592C2F" w:rsidRPr="009A5C2D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 w:rsidRPr="009A5C2D">
              <w:rPr>
                <w:b/>
                <w:bCs/>
                <w:sz w:val="20"/>
                <w:szCs w:val="20"/>
              </w:rPr>
              <w:t>Показатель (П</w:t>
            </w:r>
            <w:proofErr w:type="gramStart"/>
            <w:r w:rsidRPr="009A5C2D">
              <w:rPr>
                <w:b/>
                <w:bCs/>
                <w:sz w:val="20"/>
                <w:szCs w:val="20"/>
              </w:rPr>
              <w:t>4</w:t>
            </w:r>
            <w:proofErr w:type="gramEnd"/>
            <w:r w:rsidRPr="009A5C2D">
              <w:rPr>
                <w:b/>
                <w:bCs/>
                <w:sz w:val="20"/>
                <w:szCs w:val="20"/>
              </w:rPr>
              <w:t>): Формирование позитивного имиджа общеобразовательной организации</w:t>
            </w:r>
          </w:p>
        </w:tc>
      </w:tr>
      <w:tr w:rsidR="00592C2F" w:rsidTr="00592C2F">
        <w:tc>
          <w:tcPr>
            <w:tcW w:w="2010" w:type="dxa"/>
          </w:tcPr>
          <w:p w:rsidR="00592C2F" w:rsidRPr="009A5C2D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sz w:val="20"/>
                <w:szCs w:val="20"/>
              </w:rPr>
            </w:pPr>
            <w:r w:rsidRPr="009A5C2D">
              <w:rPr>
                <w:sz w:val="20"/>
                <w:szCs w:val="20"/>
              </w:rPr>
              <w:t>Уровень комму</w:t>
            </w:r>
            <w:r w:rsidRPr="009A5C2D">
              <w:rPr>
                <w:sz w:val="20"/>
                <w:szCs w:val="20"/>
              </w:rPr>
              <w:softHyphen/>
              <w:t>никативной куль</w:t>
            </w:r>
            <w:r w:rsidRPr="009A5C2D">
              <w:rPr>
                <w:sz w:val="20"/>
                <w:szCs w:val="20"/>
              </w:rPr>
              <w:softHyphen/>
              <w:t>туры при обще</w:t>
            </w:r>
            <w:r w:rsidRPr="009A5C2D">
              <w:rPr>
                <w:sz w:val="20"/>
                <w:szCs w:val="20"/>
              </w:rPr>
              <w:softHyphen/>
              <w:t>нии с участника</w:t>
            </w:r>
            <w:r w:rsidRPr="009A5C2D">
              <w:rPr>
                <w:sz w:val="20"/>
                <w:szCs w:val="20"/>
              </w:rPr>
              <w:softHyphen/>
              <w:t>ми</w:t>
            </w:r>
            <w:r>
              <w:rPr>
                <w:sz w:val="20"/>
                <w:szCs w:val="20"/>
              </w:rPr>
              <w:t xml:space="preserve"> образовательных отношений (К 9)</w:t>
            </w:r>
          </w:p>
        </w:tc>
        <w:tc>
          <w:tcPr>
            <w:tcW w:w="2551" w:type="dxa"/>
          </w:tcPr>
          <w:p w:rsidR="00592C2F" w:rsidRPr="00FB6CC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FB6CC6">
              <w:rPr>
                <w:sz w:val="20"/>
                <w:szCs w:val="20"/>
              </w:rPr>
              <w:t>Отсутствие обос</w:t>
            </w:r>
            <w:r w:rsidRPr="00FB6CC6">
              <w:rPr>
                <w:sz w:val="20"/>
                <w:szCs w:val="20"/>
              </w:rPr>
              <w:softHyphen/>
              <w:t>нованных жалоб со стороны родителей (законных пред</w:t>
            </w:r>
            <w:r w:rsidRPr="00FB6CC6">
              <w:rPr>
                <w:sz w:val="20"/>
                <w:szCs w:val="20"/>
              </w:rPr>
              <w:softHyphen/>
              <w:t>ставителей) и/или обучающихся на</w:t>
            </w:r>
            <w:r>
              <w:rPr>
                <w:sz w:val="20"/>
                <w:szCs w:val="20"/>
              </w:rPr>
              <w:t xml:space="preserve"> деятельность учителя (И 15)</w:t>
            </w:r>
          </w:p>
        </w:tc>
        <w:tc>
          <w:tcPr>
            <w:tcW w:w="2835" w:type="dxa"/>
          </w:tcPr>
          <w:p w:rsidR="00592C2F" w:rsidRPr="00FB6CC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FB6CC6">
              <w:rPr>
                <w:sz w:val="20"/>
                <w:szCs w:val="20"/>
              </w:rPr>
              <w:t>Отсутствие обосно</w:t>
            </w:r>
            <w:r w:rsidRPr="00FB6CC6">
              <w:rPr>
                <w:sz w:val="20"/>
                <w:szCs w:val="20"/>
              </w:rPr>
              <w:softHyphen/>
              <w:t>ванных жалоб за от</w:t>
            </w:r>
            <w:r w:rsidRPr="00FB6CC6">
              <w:rPr>
                <w:sz w:val="20"/>
                <w:szCs w:val="20"/>
              </w:rPr>
              <w:softHyphen/>
              <w:t>четный период</w:t>
            </w:r>
          </w:p>
        </w:tc>
        <w:tc>
          <w:tcPr>
            <w:tcW w:w="2410" w:type="dxa"/>
          </w:tcPr>
          <w:p w:rsidR="00592C2F" w:rsidRPr="00FB6CC6" w:rsidRDefault="00592C2F" w:rsidP="00DC3E62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 w:rsidRPr="00FB6CC6">
              <w:rPr>
                <w:sz w:val="20"/>
                <w:szCs w:val="20"/>
              </w:rPr>
              <w:t>3 б.</w:t>
            </w:r>
          </w:p>
        </w:tc>
      </w:tr>
      <w:tr w:rsidR="00592C2F" w:rsidTr="00592C2F">
        <w:tc>
          <w:tcPr>
            <w:tcW w:w="2010" w:type="dxa"/>
            <w:vMerge w:val="restart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Осуществление взаимодействия со средствами массовой инфор</w:t>
            </w:r>
            <w:r>
              <w:softHyphen/>
              <w:t xml:space="preserve">мации, </w:t>
            </w:r>
            <w:r>
              <w:rPr>
                <w:i/>
                <w:iCs/>
              </w:rPr>
              <w:t>социаль</w:t>
            </w:r>
            <w:r>
              <w:rPr>
                <w:i/>
                <w:iCs/>
              </w:rPr>
              <w:softHyphen/>
              <w:t>ными сетями</w:t>
            </w:r>
            <w:r>
              <w:t xml:space="preserve"> по созданию пози</w:t>
            </w:r>
            <w:r>
              <w:softHyphen/>
              <w:t>тивного имиджа общеобразова</w:t>
            </w:r>
            <w:r>
              <w:softHyphen/>
              <w:t>тельной организации (К 10)</w:t>
            </w:r>
          </w:p>
        </w:tc>
        <w:tc>
          <w:tcPr>
            <w:tcW w:w="2551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Наличие положи</w:t>
            </w:r>
            <w:r>
              <w:softHyphen/>
              <w:t>тельных публика</w:t>
            </w:r>
            <w:r>
              <w:softHyphen/>
              <w:t>ций о деятельности общеобразова</w:t>
            </w:r>
            <w:r>
              <w:softHyphen/>
              <w:t>тельной организации в средствах массо</w:t>
            </w:r>
            <w:r>
              <w:softHyphen/>
              <w:t>вой информации, социальных сетях (И 16)</w:t>
            </w: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Количество поло</w:t>
            </w:r>
            <w:r>
              <w:softHyphen/>
              <w:t>жительных публи</w:t>
            </w:r>
            <w:r>
              <w:softHyphen/>
              <w:t>каций, телевизион</w:t>
            </w:r>
            <w:r>
              <w:softHyphen/>
              <w:t>ных сюжетов, ини</w:t>
            </w:r>
            <w:r>
              <w:softHyphen/>
              <w:t>циированных учи</w:t>
            </w:r>
            <w:r>
              <w:softHyphen/>
              <w:t>телем, о деятельно</w:t>
            </w:r>
            <w:r>
              <w:softHyphen/>
              <w:t>сти общеобразова</w:t>
            </w:r>
            <w:r>
              <w:softHyphen/>
              <w:t>тельной организа</w:t>
            </w:r>
            <w:r>
              <w:softHyphen/>
              <w:t>ции в средствах массо</w:t>
            </w:r>
            <w:r>
              <w:softHyphen/>
              <w:t>вой информации; социальных сетях</w:t>
            </w:r>
          </w:p>
        </w:tc>
        <w:tc>
          <w:tcPr>
            <w:tcW w:w="2410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3 б. за каждую</w:t>
            </w:r>
          </w:p>
          <w:p w:rsidR="00592C2F" w:rsidRDefault="00592C2F" w:rsidP="00DC3E62">
            <w:pPr>
              <w:pStyle w:val="a5"/>
              <w:shd w:val="clear" w:color="auto" w:fill="auto"/>
              <w:spacing w:line="180" w:lineRule="auto"/>
              <w:ind w:firstLine="0"/>
            </w:pPr>
            <w:r>
              <w:t>0,2 б. за каждую</w:t>
            </w:r>
          </w:p>
          <w:p w:rsidR="00592C2F" w:rsidRDefault="00592C2F" w:rsidP="00DC3E62">
            <w:pPr>
              <w:pStyle w:val="a5"/>
              <w:shd w:val="clear" w:color="auto" w:fill="auto"/>
              <w:spacing w:line="180" w:lineRule="auto"/>
              <w:ind w:firstLine="0"/>
            </w:pPr>
          </w:p>
          <w:p w:rsidR="00592C2F" w:rsidRDefault="00592C2F" w:rsidP="00DC3E62">
            <w:pPr>
              <w:pStyle w:val="a5"/>
              <w:shd w:val="clear" w:color="auto" w:fill="auto"/>
              <w:spacing w:line="180" w:lineRule="auto"/>
              <w:ind w:firstLine="0"/>
            </w:pPr>
          </w:p>
          <w:p w:rsidR="00592C2F" w:rsidRDefault="00592C2F" w:rsidP="00DC3E62">
            <w:pPr>
              <w:pStyle w:val="a5"/>
              <w:shd w:val="clear" w:color="auto" w:fill="auto"/>
              <w:spacing w:line="180" w:lineRule="auto"/>
              <w:ind w:firstLine="0"/>
            </w:pPr>
          </w:p>
          <w:p w:rsidR="00592C2F" w:rsidRDefault="00592C2F" w:rsidP="00DC3E62">
            <w:pPr>
              <w:pStyle w:val="a5"/>
              <w:shd w:val="clear" w:color="auto" w:fill="auto"/>
              <w:spacing w:line="180" w:lineRule="auto"/>
              <w:ind w:firstLine="0"/>
            </w:pPr>
          </w:p>
          <w:p w:rsidR="00592C2F" w:rsidRDefault="00592C2F" w:rsidP="00DC3E62">
            <w:pPr>
              <w:pStyle w:val="a5"/>
              <w:shd w:val="clear" w:color="auto" w:fill="auto"/>
              <w:spacing w:line="180" w:lineRule="auto"/>
              <w:ind w:firstLine="0"/>
            </w:pPr>
          </w:p>
          <w:p w:rsidR="00592C2F" w:rsidRDefault="00592C2F" w:rsidP="00DC3E62">
            <w:pPr>
              <w:pStyle w:val="a5"/>
              <w:shd w:val="clear" w:color="auto" w:fill="auto"/>
              <w:spacing w:line="180" w:lineRule="auto"/>
              <w:ind w:firstLine="0"/>
            </w:pPr>
          </w:p>
          <w:p w:rsidR="00592C2F" w:rsidRDefault="00592C2F" w:rsidP="00DC3E62">
            <w:pPr>
              <w:pStyle w:val="a5"/>
              <w:shd w:val="clear" w:color="auto" w:fill="auto"/>
              <w:spacing w:line="180" w:lineRule="auto"/>
              <w:ind w:firstLine="0"/>
            </w:pPr>
          </w:p>
          <w:p w:rsidR="00592C2F" w:rsidRDefault="00592C2F" w:rsidP="00DC3E62">
            <w:pPr>
              <w:pStyle w:val="a5"/>
              <w:shd w:val="clear" w:color="auto" w:fill="auto"/>
              <w:spacing w:line="180" w:lineRule="auto"/>
              <w:ind w:firstLine="0"/>
            </w:pP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</w:p>
        </w:tc>
        <w:tc>
          <w:tcPr>
            <w:tcW w:w="2551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Осуществление  деятельности, не связанной с выполнением функциональных обязанностей</w:t>
            </w: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 xml:space="preserve">Организация летнего отдыха и занятости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10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left="360" w:firstLine="0"/>
            </w:pPr>
            <w:r>
              <w:t>5б</w:t>
            </w:r>
          </w:p>
          <w:p w:rsidR="00592C2F" w:rsidRDefault="00592C2F" w:rsidP="00DC3E62">
            <w:pPr>
              <w:pStyle w:val="a5"/>
              <w:shd w:val="clear" w:color="auto" w:fill="auto"/>
            </w:pPr>
          </w:p>
          <w:p w:rsidR="00592C2F" w:rsidRDefault="00592C2F" w:rsidP="00DC3E62">
            <w:pPr>
              <w:pStyle w:val="a5"/>
              <w:shd w:val="clear" w:color="auto" w:fill="auto"/>
            </w:pPr>
          </w:p>
          <w:p w:rsidR="00592C2F" w:rsidRDefault="00592C2F" w:rsidP="00DC3E62">
            <w:pPr>
              <w:pStyle w:val="a5"/>
              <w:shd w:val="clear" w:color="auto" w:fill="auto"/>
            </w:pPr>
          </w:p>
          <w:p w:rsidR="00592C2F" w:rsidRDefault="00592C2F" w:rsidP="00592C2F">
            <w:pPr>
              <w:pStyle w:val="a5"/>
              <w:shd w:val="clear" w:color="auto" w:fill="auto"/>
              <w:ind w:firstLine="0"/>
            </w:pP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</w:p>
        </w:tc>
        <w:tc>
          <w:tcPr>
            <w:tcW w:w="2551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Эффективность трудовой деятельности</w:t>
            </w: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Качественное и своевременное ведение школьной документации</w:t>
            </w:r>
          </w:p>
        </w:tc>
        <w:tc>
          <w:tcPr>
            <w:tcW w:w="2410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firstLine="0"/>
              <w:jc w:val="both"/>
            </w:pPr>
            <w:r>
              <w:t>полное отсутствие замечаний – 3 б, единичное – 1 б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592C2F" w:rsidTr="00592C2F">
        <w:tc>
          <w:tcPr>
            <w:tcW w:w="9806" w:type="dxa"/>
            <w:gridSpan w:val="4"/>
          </w:tcPr>
          <w:p w:rsidR="00592C2F" w:rsidRPr="00D23889" w:rsidRDefault="00592C2F" w:rsidP="00DC3E62">
            <w:pPr>
              <w:pStyle w:val="1"/>
              <w:shd w:val="clear" w:color="auto" w:fill="auto"/>
              <w:spacing w:line="228" w:lineRule="auto"/>
              <w:ind w:firstLine="0"/>
              <w:rPr>
                <w:b/>
                <w:sz w:val="20"/>
                <w:szCs w:val="20"/>
              </w:rPr>
            </w:pPr>
            <w:r w:rsidRPr="00D23889">
              <w:rPr>
                <w:b/>
                <w:sz w:val="20"/>
                <w:szCs w:val="20"/>
              </w:rPr>
              <w:t>Показатель (П5): Обеспечение доступности качественного образова</w:t>
            </w:r>
            <w:r w:rsidRPr="00D23889">
              <w:rPr>
                <w:b/>
                <w:sz w:val="20"/>
                <w:szCs w:val="20"/>
              </w:rPr>
              <w:softHyphen/>
              <w:t>ния.</w:t>
            </w:r>
          </w:p>
          <w:p w:rsidR="00592C2F" w:rsidRDefault="00592C2F" w:rsidP="00DC3E62">
            <w:pPr>
              <w:pStyle w:val="a5"/>
              <w:shd w:val="clear" w:color="auto" w:fill="auto"/>
              <w:ind w:left="360" w:firstLine="0"/>
            </w:pPr>
          </w:p>
        </w:tc>
      </w:tr>
      <w:tr w:rsidR="00592C2F" w:rsidTr="00592C2F">
        <w:tc>
          <w:tcPr>
            <w:tcW w:w="2010" w:type="dxa"/>
            <w:vMerge w:val="restart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Создание условий для получения качественного образования</w:t>
            </w:r>
          </w:p>
        </w:tc>
        <w:tc>
          <w:tcPr>
            <w:tcW w:w="2551" w:type="dxa"/>
            <w:vMerge w:val="restart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 xml:space="preserve">Наличие </w:t>
            </w:r>
            <w:proofErr w:type="gramStart"/>
            <w:r>
              <w:t>обучающихся</w:t>
            </w:r>
            <w:proofErr w:type="gramEnd"/>
            <w:r>
              <w:t xml:space="preserve"> с ОВЗ, вовлечение слабоуспевающих обучающихся в дополнительную работу по предмету,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 xml:space="preserve">работа с детьми из социально-неблагополучных семей. Дополнительная работа с </w:t>
            </w:r>
            <w:proofErr w:type="gramStart"/>
            <w:r>
              <w:t>одаренными</w:t>
            </w:r>
            <w:proofErr w:type="gramEnd"/>
            <w:r>
              <w:t xml:space="preserve"> обучающимися</w:t>
            </w:r>
          </w:p>
          <w:p w:rsidR="00592C2F" w:rsidRDefault="00592C2F" w:rsidP="00DC3E62">
            <w:pPr>
              <w:pStyle w:val="a5"/>
              <w:shd w:val="clear" w:color="auto" w:fill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>Разработка Рабочей программы по предмету для детей с ОВЗ</w:t>
            </w:r>
          </w:p>
        </w:tc>
        <w:tc>
          <w:tcPr>
            <w:tcW w:w="2410" w:type="dxa"/>
            <w:vAlign w:val="bottom"/>
          </w:tcPr>
          <w:p w:rsidR="00592C2F" w:rsidRDefault="00592C2F" w:rsidP="00DC3E62">
            <w:pPr>
              <w:pStyle w:val="a5"/>
              <w:shd w:val="clear" w:color="auto" w:fill="auto"/>
              <w:ind w:left="-27" w:right="603" w:firstLine="0"/>
              <w:jc w:val="both"/>
            </w:pPr>
            <w:r>
              <w:t>2 балла за разработанную программу по предмету</w:t>
            </w:r>
          </w:p>
        </w:tc>
      </w:tr>
      <w:tr w:rsidR="00592C2F" w:rsidTr="00592C2F">
        <w:tc>
          <w:tcPr>
            <w:tcW w:w="2010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 xml:space="preserve">Составление плана коррекционной работы со </w:t>
            </w:r>
            <w:proofErr w:type="gramStart"/>
            <w:r>
              <w:t>слабоуспевающими</w:t>
            </w:r>
            <w:proofErr w:type="gramEnd"/>
            <w:r>
              <w:t xml:space="preserve"> (неуспевающими) обучающимися </w:t>
            </w:r>
          </w:p>
        </w:tc>
        <w:tc>
          <w:tcPr>
            <w:tcW w:w="2410" w:type="dxa"/>
            <w:vAlign w:val="bottom"/>
          </w:tcPr>
          <w:p w:rsidR="00592C2F" w:rsidRDefault="00592C2F" w:rsidP="00592C2F">
            <w:pPr>
              <w:pStyle w:val="a5"/>
              <w:numPr>
                <w:ilvl w:val="0"/>
                <w:numId w:val="2"/>
              </w:numPr>
              <w:shd w:val="clear" w:color="auto" w:fill="auto"/>
              <w:ind w:left="0" w:hanging="27"/>
              <w:jc w:val="both"/>
            </w:pPr>
            <w:r>
              <w:t>балла за индивидуальный план</w:t>
            </w:r>
          </w:p>
          <w:p w:rsidR="00592C2F" w:rsidRDefault="00592C2F" w:rsidP="00592C2F">
            <w:pPr>
              <w:pStyle w:val="a5"/>
              <w:shd w:val="clear" w:color="auto" w:fill="auto"/>
              <w:ind w:firstLine="0"/>
              <w:jc w:val="both"/>
            </w:pPr>
          </w:p>
          <w:p w:rsidR="00592C2F" w:rsidRDefault="00592C2F" w:rsidP="00592C2F">
            <w:pPr>
              <w:pStyle w:val="a5"/>
              <w:shd w:val="clear" w:color="auto" w:fill="auto"/>
              <w:ind w:firstLine="0"/>
              <w:jc w:val="both"/>
            </w:pPr>
          </w:p>
          <w:p w:rsidR="00592C2F" w:rsidRDefault="00592C2F" w:rsidP="00592C2F">
            <w:pPr>
              <w:pStyle w:val="a5"/>
              <w:shd w:val="clear" w:color="auto" w:fill="auto"/>
              <w:ind w:firstLine="0"/>
              <w:jc w:val="both"/>
            </w:pPr>
          </w:p>
        </w:tc>
      </w:tr>
      <w:tr w:rsidR="00592C2F" w:rsidTr="00592C2F">
        <w:trPr>
          <w:trHeight w:val="675"/>
        </w:trPr>
        <w:tc>
          <w:tcPr>
            <w:tcW w:w="2010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</w:p>
        </w:tc>
        <w:tc>
          <w:tcPr>
            <w:tcW w:w="2551" w:type="dxa"/>
            <w:vMerge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</w:p>
        </w:tc>
        <w:tc>
          <w:tcPr>
            <w:tcW w:w="2835" w:type="dxa"/>
          </w:tcPr>
          <w:p w:rsidR="00592C2F" w:rsidRDefault="00592C2F" w:rsidP="00DC3E62">
            <w:pPr>
              <w:pStyle w:val="a5"/>
              <w:shd w:val="clear" w:color="auto" w:fill="auto"/>
              <w:ind w:firstLine="0"/>
            </w:pPr>
            <w:r>
              <w:t xml:space="preserve">Индивидуальный план работы с </w:t>
            </w:r>
            <w:proofErr w:type="gramStart"/>
            <w:r>
              <w:t>одаренными</w:t>
            </w:r>
            <w:proofErr w:type="gramEnd"/>
            <w:r>
              <w:t xml:space="preserve"> обучающимися</w:t>
            </w:r>
          </w:p>
        </w:tc>
        <w:tc>
          <w:tcPr>
            <w:tcW w:w="2410" w:type="dxa"/>
            <w:vAlign w:val="bottom"/>
          </w:tcPr>
          <w:p w:rsidR="00592C2F" w:rsidRDefault="00592C2F" w:rsidP="00592C2F">
            <w:pPr>
              <w:pStyle w:val="a5"/>
              <w:numPr>
                <w:ilvl w:val="0"/>
                <w:numId w:val="2"/>
              </w:numPr>
              <w:shd w:val="clear" w:color="auto" w:fill="auto"/>
            </w:pPr>
            <w:r>
              <w:t>балла за индивидуальный план</w:t>
            </w:r>
          </w:p>
          <w:p w:rsidR="00592C2F" w:rsidRDefault="00592C2F" w:rsidP="00592C2F">
            <w:pPr>
              <w:pStyle w:val="a5"/>
              <w:shd w:val="clear" w:color="auto" w:fill="auto"/>
              <w:ind w:left="360" w:firstLine="0"/>
            </w:pPr>
          </w:p>
        </w:tc>
      </w:tr>
    </w:tbl>
    <w:p w:rsidR="00900585" w:rsidRDefault="00900585"/>
    <w:sectPr w:rsidR="00900585" w:rsidSect="0090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FE0"/>
    <w:multiLevelType w:val="hybridMultilevel"/>
    <w:tmpl w:val="B2F02F68"/>
    <w:lvl w:ilvl="0" w:tplc="851849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B1D1E"/>
    <w:multiLevelType w:val="multilevel"/>
    <w:tmpl w:val="915C0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37166"/>
    <w:multiLevelType w:val="multilevel"/>
    <w:tmpl w:val="2DB611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A4F226A"/>
    <w:multiLevelType w:val="multilevel"/>
    <w:tmpl w:val="A468D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6E284517"/>
    <w:multiLevelType w:val="multilevel"/>
    <w:tmpl w:val="94EEE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5D070C"/>
    <w:multiLevelType w:val="multilevel"/>
    <w:tmpl w:val="1E703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92C2F"/>
    <w:rsid w:val="002C76C8"/>
    <w:rsid w:val="00592C2F"/>
    <w:rsid w:val="00900585"/>
    <w:rsid w:val="00E8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2C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592C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Другое_"/>
    <w:basedOn w:val="a0"/>
    <w:link w:val="a5"/>
    <w:rsid w:val="00592C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5">
    <w:name w:val="Другое"/>
    <w:basedOn w:val="a"/>
    <w:link w:val="a4"/>
    <w:rsid w:val="00592C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6">
    <w:name w:val="Table Grid"/>
    <w:basedOn w:val="a1"/>
    <w:uiPriority w:val="59"/>
    <w:rsid w:val="00592C2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2321</Words>
  <Characters>13232</Characters>
  <Application>Microsoft Office Word</Application>
  <DocSecurity>0</DocSecurity>
  <Lines>110</Lines>
  <Paragraphs>31</Paragraphs>
  <ScaleCrop>false</ScaleCrop>
  <Company/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5</cp:revision>
  <dcterms:created xsi:type="dcterms:W3CDTF">2019-11-19T09:14:00Z</dcterms:created>
  <dcterms:modified xsi:type="dcterms:W3CDTF">2019-12-04T05:38:00Z</dcterms:modified>
</cp:coreProperties>
</file>