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65" w:rsidRPr="00047A41" w:rsidRDefault="00FB1B65" w:rsidP="00FB1B65">
      <w:pPr>
        <w:pStyle w:val="Standard"/>
        <w:jc w:val="center"/>
        <w:rPr>
          <w:b/>
        </w:rPr>
      </w:pPr>
      <w:r w:rsidRPr="00047A41">
        <w:rPr>
          <w:b/>
        </w:rPr>
        <w:t>МУНИЦИПАЛЬНОЕ КАЗЕННОЕОБЩЕОБРАЗОВАТЕЛЬНОЕ УЧЕЖДЕНИЕ</w:t>
      </w:r>
    </w:p>
    <w:p w:rsidR="00FB1B65" w:rsidRPr="00047A41" w:rsidRDefault="00FB1B65" w:rsidP="00FB1B65">
      <w:pPr>
        <w:pStyle w:val="Standard"/>
        <w:jc w:val="center"/>
        <w:rPr>
          <w:b/>
        </w:rPr>
      </w:pPr>
      <w:r>
        <w:rPr>
          <w:b/>
        </w:rPr>
        <w:t>«ПРИАЛЕ</w:t>
      </w:r>
      <w:r>
        <w:rPr>
          <w:b/>
          <w:lang w:val="ru-RU"/>
        </w:rPr>
        <w:t>Й</w:t>
      </w:r>
      <w:r w:rsidRPr="00047A41">
        <w:rPr>
          <w:b/>
        </w:rPr>
        <w:t>СКАЯ СРЕДНЯЯ ОБЩЕОБРАЗОВАТЕЛЬНАЯ ШКОЛА»</w:t>
      </w:r>
    </w:p>
    <w:p w:rsidR="00FB1B65" w:rsidRDefault="00FB1B65" w:rsidP="00FB1B65">
      <w:pPr>
        <w:pStyle w:val="Standard"/>
        <w:jc w:val="center"/>
      </w:pPr>
    </w:p>
    <w:p w:rsidR="00FB1B65" w:rsidRDefault="00FB1B65" w:rsidP="00FB1B65">
      <w:pPr>
        <w:pStyle w:val="Standard"/>
        <w:jc w:val="center"/>
      </w:pPr>
    </w:p>
    <w:p w:rsidR="00FB1B65" w:rsidRDefault="00FB1B65" w:rsidP="00FB1B65">
      <w:pPr>
        <w:pStyle w:val="Standard"/>
        <w:jc w:val="center"/>
      </w:pPr>
    </w:p>
    <w:p w:rsidR="00FB1B65" w:rsidRDefault="00FB1B65" w:rsidP="00FB1B65">
      <w:pPr>
        <w:pStyle w:val="Standard"/>
        <w:jc w:val="center"/>
      </w:pPr>
    </w:p>
    <w:p w:rsidR="00FB1B65" w:rsidRDefault="00FB1B65" w:rsidP="00FB1B65">
      <w:pPr>
        <w:pStyle w:val="Standard"/>
        <w:jc w:val="center"/>
      </w:pPr>
    </w:p>
    <w:p w:rsidR="00FB1B65" w:rsidRPr="00DA6DE2" w:rsidRDefault="00FB1B65" w:rsidP="00DA6DE2">
      <w:pPr>
        <w:pStyle w:val="Standard"/>
        <w:rPr>
          <w:lang w:val="ru-RU"/>
        </w:rPr>
      </w:pPr>
    </w:p>
    <w:p w:rsidR="00A774E3" w:rsidRDefault="00DA6DE2" w:rsidP="00FB1B65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РАССМОТРЕНО</w:t>
      </w:r>
      <w:r w:rsidR="00FB1B65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lang w:val="ru-RU"/>
        </w:rPr>
        <w:t xml:space="preserve">     </w:t>
      </w:r>
      <w:r w:rsidR="00A774E3">
        <w:rPr>
          <w:b/>
          <w:sz w:val="28"/>
          <w:szCs w:val="28"/>
          <w:lang w:val="ru-RU"/>
        </w:rPr>
        <w:t xml:space="preserve">   </w:t>
      </w:r>
      <w:r w:rsidR="00A774E3">
        <w:rPr>
          <w:b/>
          <w:sz w:val="28"/>
          <w:szCs w:val="28"/>
        </w:rPr>
        <w:t>УТВЕРЖД</w:t>
      </w:r>
      <w:r w:rsidR="00A774E3">
        <w:rPr>
          <w:b/>
          <w:sz w:val="28"/>
          <w:szCs w:val="28"/>
          <w:lang w:val="ru-RU"/>
        </w:rPr>
        <w:t>ЕНО</w:t>
      </w:r>
    </w:p>
    <w:p w:rsidR="00A774E3" w:rsidRDefault="00A774E3" w:rsidP="00FB1B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педагогическим советом школы</w:t>
      </w:r>
      <w:r w:rsidR="00FB1B6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ru-RU"/>
        </w:rPr>
        <w:t xml:space="preserve">                         </w:t>
      </w:r>
      <w:r w:rsidRPr="00A774E3">
        <w:rPr>
          <w:sz w:val="28"/>
          <w:szCs w:val="28"/>
          <w:lang w:val="ru-RU"/>
        </w:rPr>
        <w:t>приказом директора МКОУ</w:t>
      </w:r>
      <w:r w:rsidR="00FB1B65" w:rsidRPr="00A774E3">
        <w:rPr>
          <w:sz w:val="28"/>
          <w:szCs w:val="28"/>
        </w:rPr>
        <w:t xml:space="preserve"> </w:t>
      </w:r>
    </w:p>
    <w:p w:rsidR="00A774E3" w:rsidRDefault="00C73D6C" w:rsidP="00FB1B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протокол № </w:t>
      </w:r>
      <w:r w:rsidR="00FE1C5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от </w:t>
      </w:r>
      <w:r w:rsidR="00FE1C53">
        <w:rPr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>.08.2024</w:t>
      </w:r>
      <w:r w:rsidR="00083EEE">
        <w:rPr>
          <w:sz w:val="28"/>
          <w:szCs w:val="28"/>
          <w:lang w:val="ru-RU"/>
        </w:rPr>
        <w:t xml:space="preserve">                      </w:t>
      </w:r>
      <w:r w:rsidR="00A774E3">
        <w:rPr>
          <w:sz w:val="28"/>
          <w:szCs w:val="28"/>
          <w:lang w:val="ru-RU"/>
        </w:rPr>
        <w:t xml:space="preserve">               </w:t>
      </w:r>
      <w:r w:rsidR="000E20AF">
        <w:rPr>
          <w:sz w:val="28"/>
          <w:szCs w:val="28"/>
          <w:lang w:val="ru-RU"/>
        </w:rPr>
        <w:t xml:space="preserve">    </w:t>
      </w:r>
      <w:r w:rsidR="00A774E3">
        <w:rPr>
          <w:sz w:val="28"/>
          <w:szCs w:val="28"/>
          <w:lang w:val="ru-RU"/>
        </w:rPr>
        <w:t xml:space="preserve">   «</w:t>
      </w:r>
      <w:proofErr w:type="spellStart"/>
      <w:r w:rsidR="00A774E3">
        <w:rPr>
          <w:sz w:val="28"/>
          <w:szCs w:val="28"/>
          <w:lang w:val="ru-RU"/>
        </w:rPr>
        <w:t>Приалейская</w:t>
      </w:r>
      <w:proofErr w:type="spellEnd"/>
      <w:r w:rsidR="00A774E3">
        <w:rPr>
          <w:sz w:val="28"/>
          <w:szCs w:val="28"/>
          <w:lang w:val="ru-RU"/>
        </w:rPr>
        <w:t xml:space="preserve"> СОШ»</w:t>
      </w:r>
    </w:p>
    <w:p w:rsidR="00293AF7" w:rsidRDefault="00293AF7" w:rsidP="00FB1B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____________ Прищепа Т.В.</w:t>
      </w:r>
    </w:p>
    <w:p w:rsidR="00FB1B65" w:rsidRPr="00A774E3" w:rsidRDefault="00A774E3" w:rsidP="00FB1B65">
      <w:pPr>
        <w:pStyle w:val="Standard"/>
      </w:pPr>
      <w:r>
        <w:rPr>
          <w:sz w:val="28"/>
          <w:szCs w:val="28"/>
          <w:lang w:val="ru-RU"/>
        </w:rPr>
        <w:t xml:space="preserve">                                                                </w:t>
      </w:r>
      <w:r w:rsidR="00C73D6C">
        <w:rPr>
          <w:sz w:val="28"/>
          <w:szCs w:val="28"/>
          <w:lang w:val="ru-RU"/>
        </w:rPr>
        <w:t xml:space="preserve">                   </w:t>
      </w:r>
      <w:r w:rsidR="00FE1C53">
        <w:rPr>
          <w:sz w:val="28"/>
          <w:szCs w:val="28"/>
          <w:lang w:val="ru-RU"/>
        </w:rPr>
        <w:t xml:space="preserve">  </w:t>
      </w:r>
      <w:r w:rsidR="00C73D6C">
        <w:rPr>
          <w:sz w:val="28"/>
          <w:szCs w:val="28"/>
          <w:lang w:val="ru-RU"/>
        </w:rPr>
        <w:t xml:space="preserve"> приказ № </w:t>
      </w:r>
      <w:r w:rsidR="00FE1C53">
        <w:rPr>
          <w:sz w:val="28"/>
          <w:szCs w:val="28"/>
          <w:lang w:val="ru-RU"/>
        </w:rPr>
        <w:t>72</w:t>
      </w:r>
      <w:r w:rsidR="00C73D6C">
        <w:rPr>
          <w:sz w:val="28"/>
          <w:szCs w:val="28"/>
          <w:lang w:val="ru-RU"/>
        </w:rPr>
        <w:t xml:space="preserve"> от</w:t>
      </w:r>
      <w:r w:rsidR="00FE1C53">
        <w:rPr>
          <w:sz w:val="28"/>
          <w:szCs w:val="28"/>
          <w:lang w:val="ru-RU"/>
        </w:rPr>
        <w:t xml:space="preserve"> 27</w:t>
      </w:r>
      <w:r w:rsidR="00C73D6C">
        <w:rPr>
          <w:sz w:val="28"/>
          <w:szCs w:val="28"/>
          <w:lang w:val="ru-RU"/>
        </w:rPr>
        <w:t>.08.2024</w:t>
      </w:r>
      <w:r w:rsidR="00FB1B65" w:rsidRPr="00A774E3">
        <w:rPr>
          <w:sz w:val="28"/>
          <w:szCs w:val="28"/>
        </w:rPr>
        <w:t xml:space="preserve">                                                                </w:t>
      </w:r>
    </w:p>
    <w:p w:rsidR="00FB1B65" w:rsidRDefault="00FB1B65" w:rsidP="00FB1B65">
      <w:pPr>
        <w:pStyle w:val="Standard"/>
        <w:rPr>
          <w:sz w:val="28"/>
          <w:szCs w:val="28"/>
        </w:rPr>
      </w:pPr>
    </w:p>
    <w:p w:rsidR="00FB1B65" w:rsidRDefault="00FB1B65" w:rsidP="00FB1B65">
      <w:pPr>
        <w:pStyle w:val="Standard"/>
      </w:pPr>
    </w:p>
    <w:p w:rsidR="00FB1B65" w:rsidRDefault="00FB1B65" w:rsidP="00FB1B65">
      <w:pPr>
        <w:pStyle w:val="Standard"/>
      </w:pPr>
    </w:p>
    <w:p w:rsidR="00923BD3" w:rsidRDefault="00923BD3" w:rsidP="00923BD3">
      <w:pPr>
        <w:pStyle w:val="Standard"/>
        <w:rPr>
          <w:sz w:val="28"/>
          <w:szCs w:val="28"/>
        </w:rPr>
      </w:pPr>
    </w:p>
    <w:p w:rsidR="00923BD3" w:rsidRDefault="00923BD3" w:rsidP="00923BD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7045E" w:rsidRDefault="00DA6DE2" w:rsidP="00923BD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УЧЕБНОГО </w:t>
      </w:r>
      <w:r>
        <w:rPr>
          <w:b/>
          <w:sz w:val="28"/>
          <w:szCs w:val="28"/>
          <w:lang w:val="ru-RU"/>
        </w:rPr>
        <w:t>КУРСА</w:t>
      </w:r>
      <w:r w:rsidR="00923BD3">
        <w:rPr>
          <w:b/>
          <w:sz w:val="28"/>
          <w:szCs w:val="28"/>
        </w:rPr>
        <w:t xml:space="preserve"> «</w:t>
      </w:r>
      <w:r w:rsidR="00293AF7">
        <w:rPr>
          <w:b/>
          <w:sz w:val="28"/>
          <w:szCs w:val="28"/>
          <w:lang w:val="ru-RU"/>
        </w:rPr>
        <w:t>ФУНК</w:t>
      </w:r>
      <w:r w:rsidR="00C7045E">
        <w:rPr>
          <w:b/>
          <w:sz w:val="28"/>
          <w:szCs w:val="28"/>
          <w:lang w:val="ru-RU"/>
        </w:rPr>
        <w:t>ЦИОНАЛЬНАЯ</w:t>
      </w:r>
      <w:r>
        <w:rPr>
          <w:b/>
          <w:sz w:val="28"/>
          <w:szCs w:val="28"/>
          <w:lang w:val="ru-RU"/>
        </w:rPr>
        <w:t xml:space="preserve"> ГРАМОТНОСТЬ»</w:t>
      </w:r>
    </w:p>
    <w:p w:rsidR="00C7045E" w:rsidRDefault="00C7045E" w:rsidP="00923BD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(«ЧИТАТЕЛЬСКАЯ ГРАМОТНОСТЬ»)</w:t>
      </w:r>
      <w:r w:rsidR="00923BD3">
        <w:rPr>
          <w:b/>
          <w:sz w:val="28"/>
          <w:szCs w:val="28"/>
        </w:rPr>
        <w:t xml:space="preserve"> </w:t>
      </w:r>
    </w:p>
    <w:p w:rsidR="00923BD3" w:rsidRPr="00DA6DE2" w:rsidRDefault="00D74D55" w:rsidP="00923BD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DA6DE2">
        <w:rPr>
          <w:b/>
          <w:sz w:val="28"/>
          <w:szCs w:val="28"/>
        </w:rPr>
        <w:t xml:space="preserve"> КЛАС</w:t>
      </w:r>
      <w:r w:rsidR="00DA6DE2">
        <w:rPr>
          <w:b/>
          <w:sz w:val="28"/>
          <w:szCs w:val="28"/>
          <w:lang w:val="ru-RU"/>
        </w:rPr>
        <w:t>С</w:t>
      </w:r>
    </w:p>
    <w:p w:rsidR="006303CB" w:rsidRDefault="006303CB" w:rsidP="006303C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p w:rsidR="00923BD3" w:rsidRDefault="00923BD3" w:rsidP="00923BD3">
      <w:pPr>
        <w:pStyle w:val="Standard"/>
        <w:rPr>
          <w:b/>
        </w:rPr>
      </w:pPr>
    </w:p>
    <w:p w:rsidR="00923BD3" w:rsidRDefault="00923BD3" w:rsidP="00923BD3">
      <w:pPr>
        <w:pStyle w:val="Standard"/>
        <w:rPr>
          <w:sz w:val="28"/>
          <w:szCs w:val="28"/>
        </w:rPr>
      </w:pPr>
    </w:p>
    <w:p w:rsidR="00923BD3" w:rsidRPr="00DA6DE2" w:rsidRDefault="00923BD3" w:rsidP="00923BD3">
      <w:pPr>
        <w:pStyle w:val="Standard"/>
        <w:rPr>
          <w:sz w:val="28"/>
          <w:szCs w:val="28"/>
          <w:lang w:val="ru-RU"/>
        </w:rPr>
      </w:pPr>
    </w:p>
    <w:p w:rsidR="00923BD3" w:rsidRPr="00EB70CC" w:rsidRDefault="00923BD3" w:rsidP="00923BD3">
      <w:pPr>
        <w:pStyle w:val="Standard"/>
        <w:rPr>
          <w:sz w:val="28"/>
        </w:rPr>
      </w:pPr>
    </w:p>
    <w:p w:rsidR="00FB1B65" w:rsidRPr="00C7045E" w:rsidRDefault="00FB1B65" w:rsidP="00C7045E">
      <w:pPr>
        <w:pStyle w:val="Standard"/>
        <w:rPr>
          <w:sz w:val="28"/>
          <w:szCs w:val="28"/>
          <w:lang w:val="ru-RU"/>
        </w:rPr>
      </w:pPr>
    </w:p>
    <w:p w:rsidR="00FB1B65" w:rsidRPr="002144FF" w:rsidRDefault="00FB1B65" w:rsidP="00FB1B65">
      <w:pPr>
        <w:pStyle w:val="Standard"/>
        <w:jc w:val="right"/>
        <w:rPr>
          <w:sz w:val="28"/>
          <w:szCs w:val="28"/>
          <w:lang w:val="ru-RU"/>
        </w:rPr>
      </w:pPr>
    </w:p>
    <w:p w:rsidR="00FB1B65" w:rsidRDefault="00FB1B65" w:rsidP="00FB1B65">
      <w:pPr>
        <w:pStyle w:val="Standard"/>
        <w:jc w:val="right"/>
        <w:rPr>
          <w:sz w:val="28"/>
          <w:szCs w:val="28"/>
        </w:rPr>
      </w:pPr>
    </w:p>
    <w:p w:rsidR="00FB1B65" w:rsidRDefault="00FB1B65" w:rsidP="00FB1B65">
      <w:pPr>
        <w:pStyle w:val="Standard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spellEnd"/>
    </w:p>
    <w:p w:rsidR="00FB1B65" w:rsidRDefault="00FB1B65" w:rsidP="00043CB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Борисова</w:t>
      </w:r>
      <w:r w:rsidR="00D50081">
        <w:rPr>
          <w:sz w:val="28"/>
          <w:szCs w:val="28"/>
          <w:lang w:val="ru-RU"/>
        </w:rPr>
        <w:t xml:space="preserve"> </w:t>
      </w:r>
      <w:r w:rsidR="00043C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Ирина</w:t>
      </w:r>
      <w:r w:rsidR="00D50081">
        <w:rPr>
          <w:sz w:val="28"/>
          <w:szCs w:val="28"/>
          <w:lang w:val="ru-RU"/>
        </w:rPr>
        <w:t xml:space="preserve"> </w:t>
      </w:r>
      <w:r w:rsidR="00043CB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Степановна</w:t>
      </w:r>
      <w:proofErr w:type="spellEnd"/>
    </w:p>
    <w:p w:rsidR="002144FF" w:rsidRPr="002144FF" w:rsidRDefault="002144FF" w:rsidP="00043CBC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первая квалификационная категория</w:t>
      </w:r>
    </w:p>
    <w:p w:rsidR="002144FF" w:rsidRPr="002144FF" w:rsidRDefault="002144FF" w:rsidP="00043CBC">
      <w:pPr>
        <w:pStyle w:val="Standard"/>
        <w:jc w:val="right"/>
        <w:rPr>
          <w:sz w:val="28"/>
          <w:szCs w:val="28"/>
          <w:lang w:val="ru-RU"/>
        </w:rPr>
      </w:pPr>
    </w:p>
    <w:p w:rsidR="00FB1B65" w:rsidRDefault="00FB1B65" w:rsidP="00FB1B65">
      <w:pPr>
        <w:pStyle w:val="Standard"/>
        <w:jc w:val="right"/>
        <w:rPr>
          <w:sz w:val="28"/>
          <w:szCs w:val="28"/>
        </w:rPr>
      </w:pPr>
    </w:p>
    <w:p w:rsidR="00FB1B65" w:rsidRDefault="00FB1B65" w:rsidP="00FB1B65">
      <w:pPr>
        <w:pStyle w:val="Standard"/>
        <w:jc w:val="right"/>
        <w:rPr>
          <w:sz w:val="28"/>
          <w:szCs w:val="28"/>
        </w:rPr>
      </w:pPr>
    </w:p>
    <w:p w:rsidR="00FB1B65" w:rsidRDefault="00FB1B65" w:rsidP="00FB1B65">
      <w:pPr>
        <w:pStyle w:val="Standard"/>
        <w:jc w:val="right"/>
      </w:pPr>
    </w:p>
    <w:p w:rsidR="00FB1B65" w:rsidRDefault="00FB1B65" w:rsidP="00FB1B65">
      <w:pPr>
        <w:pStyle w:val="Standard"/>
        <w:jc w:val="center"/>
        <w:rPr>
          <w:sz w:val="28"/>
          <w:szCs w:val="28"/>
        </w:rPr>
      </w:pPr>
    </w:p>
    <w:p w:rsidR="00FB1B65" w:rsidRDefault="00FB1B65" w:rsidP="00FB1B65">
      <w:pPr>
        <w:pStyle w:val="Standard"/>
        <w:rPr>
          <w:sz w:val="28"/>
          <w:szCs w:val="28"/>
        </w:rPr>
      </w:pPr>
    </w:p>
    <w:p w:rsidR="000D75C7" w:rsidRDefault="000D75C7" w:rsidP="00FB1B65">
      <w:pPr>
        <w:pStyle w:val="Standard"/>
        <w:jc w:val="center"/>
        <w:rPr>
          <w:sz w:val="28"/>
          <w:szCs w:val="28"/>
          <w:lang w:val="ru-RU"/>
        </w:rPr>
      </w:pPr>
    </w:p>
    <w:p w:rsidR="000D75C7" w:rsidRDefault="000D75C7" w:rsidP="00FB1B65">
      <w:pPr>
        <w:pStyle w:val="Standard"/>
        <w:jc w:val="center"/>
        <w:rPr>
          <w:sz w:val="28"/>
          <w:szCs w:val="28"/>
          <w:lang w:val="ru-RU"/>
        </w:rPr>
      </w:pPr>
    </w:p>
    <w:p w:rsidR="00DA6DE2" w:rsidRDefault="00DA6DE2" w:rsidP="00FB1B65">
      <w:pPr>
        <w:pStyle w:val="Standard"/>
        <w:jc w:val="center"/>
        <w:rPr>
          <w:sz w:val="28"/>
          <w:szCs w:val="28"/>
          <w:lang w:val="ru-RU"/>
        </w:rPr>
      </w:pPr>
    </w:p>
    <w:p w:rsidR="00DA6DE2" w:rsidRDefault="00DA6DE2" w:rsidP="00FB1B65">
      <w:pPr>
        <w:pStyle w:val="Standard"/>
        <w:jc w:val="center"/>
        <w:rPr>
          <w:sz w:val="28"/>
          <w:szCs w:val="28"/>
          <w:lang w:val="ru-RU"/>
        </w:rPr>
      </w:pPr>
    </w:p>
    <w:p w:rsidR="00DA6DE2" w:rsidRDefault="00DA6DE2" w:rsidP="00FB1B65">
      <w:pPr>
        <w:pStyle w:val="Standard"/>
        <w:jc w:val="center"/>
        <w:rPr>
          <w:sz w:val="28"/>
          <w:szCs w:val="28"/>
          <w:lang w:val="ru-RU"/>
        </w:rPr>
      </w:pPr>
    </w:p>
    <w:p w:rsidR="00DA6DE2" w:rsidRDefault="00DA6DE2" w:rsidP="00FB1B65">
      <w:pPr>
        <w:pStyle w:val="Standard"/>
        <w:jc w:val="center"/>
        <w:rPr>
          <w:sz w:val="28"/>
          <w:szCs w:val="28"/>
          <w:lang w:val="ru-RU"/>
        </w:rPr>
      </w:pPr>
    </w:p>
    <w:p w:rsidR="000D75C7" w:rsidRDefault="000D75C7" w:rsidP="006303CB">
      <w:pPr>
        <w:pStyle w:val="Standard"/>
        <w:rPr>
          <w:sz w:val="28"/>
          <w:szCs w:val="28"/>
          <w:lang w:val="ru-RU"/>
        </w:rPr>
      </w:pPr>
    </w:p>
    <w:p w:rsidR="00043CBC" w:rsidRDefault="00FB1B65" w:rsidP="000D75C7">
      <w:pPr>
        <w:pStyle w:val="Standard"/>
        <w:jc w:val="center"/>
        <w:rPr>
          <w:b/>
          <w:lang w:val="ru-RU"/>
        </w:rPr>
      </w:pPr>
      <w:r>
        <w:rPr>
          <w:sz w:val="28"/>
          <w:szCs w:val="28"/>
        </w:rPr>
        <w:t>20</w:t>
      </w:r>
      <w:r w:rsidR="00C73D6C">
        <w:rPr>
          <w:sz w:val="28"/>
          <w:szCs w:val="28"/>
          <w:lang w:val="ru-RU"/>
        </w:rPr>
        <w:t>24</w:t>
      </w:r>
      <w:r w:rsidR="00043C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</w:t>
      </w:r>
      <w:r w:rsidR="00043CBC">
        <w:rPr>
          <w:b/>
        </w:rPr>
        <w:t xml:space="preserve"> </w:t>
      </w:r>
    </w:p>
    <w:p w:rsidR="00C7045E" w:rsidRPr="00C7045E" w:rsidRDefault="00C7045E" w:rsidP="000D75C7">
      <w:pPr>
        <w:pStyle w:val="Standard"/>
        <w:jc w:val="center"/>
        <w:rPr>
          <w:sz w:val="28"/>
          <w:szCs w:val="28"/>
          <w:lang w:val="ru-RU"/>
        </w:rPr>
      </w:pPr>
    </w:p>
    <w:p w:rsidR="00BA3B86" w:rsidRPr="00E72DDD" w:rsidRDefault="007E7FE2" w:rsidP="00E72DD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7FE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B426B" w:rsidRPr="0013174C" w:rsidRDefault="000F63B8" w:rsidP="00DA6DE2">
      <w:pPr>
        <w:pStyle w:val="a8"/>
        <w:spacing w:before="0" w:beforeAutospacing="0" w:after="0" w:afterAutospacing="0"/>
      </w:pPr>
      <w:r w:rsidRPr="004C154C">
        <w:rPr>
          <w:rFonts w:eastAsia="Calibri"/>
        </w:rPr>
        <w:t xml:space="preserve">      </w:t>
      </w:r>
      <w:r w:rsidR="001B426B" w:rsidRPr="00E14E84">
        <w:rPr>
          <w:bCs/>
        </w:rPr>
        <w:t xml:space="preserve">Рабочая программа </w:t>
      </w:r>
      <w:r w:rsidR="001B426B" w:rsidRPr="0013174C">
        <w:t xml:space="preserve">разработана на основе </w:t>
      </w:r>
    </w:p>
    <w:p w:rsidR="001B426B" w:rsidRDefault="001B426B" w:rsidP="001B426B">
      <w:pPr>
        <w:pStyle w:val="a8"/>
        <w:spacing w:before="0" w:beforeAutospacing="0" w:after="0" w:afterAutospacing="0"/>
      </w:pPr>
      <w:r>
        <w:t xml:space="preserve">- </w:t>
      </w:r>
      <w:r w:rsidRPr="0013174C">
        <w:t>Федерального государственного образовательного стандарта основного общего образования</w:t>
      </w:r>
      <w:r>
        <w:t>;</w:t>
      </w:r>
    </w:p>
    <w:p w:rsidR="001B426B" w:rsidRPr="0013174C" w:rsidRDefault="00DA6DE2" w:rsidP="001B426B">
      <w:pPr>
        <w:pStyle w:val="a8"/>
        <w:spacing w:before="0" w:beforeAutospacing="0" w:after="0" w:afterAutospacing="0"/>
      </w:pPr>
      <w:r>
        <w:t>- Основной образовательной программы</w:t>
      </w:r>
      <w:r w:rsidR="001B426B">
        <w:t xml:space="preserve"> основного общего образования МКОУ «</w:t>
      </w:r>
      <w:proofErr w:type="spellStart"/>
      <w:r w:rsidR="001B426B">
        <w:t>Приалейская</w:t>
      </w:r>
      <w:proofErr w:type="spellEnd"/>
      <w:r w:rsidR="001B426B">
        <w:t xml:space="preserve"> СОШ»; </w:t>
      </w:r>
    </w:p>
    <w:p w:rsidR="001B426B" w:rsidRPr="0013174C" w:rsidRDefault="001B426B" w:rsidP="001B426B">
      <w:pPr>
        <w:pStyle w:val="a8"/>
        <w:spacing w:before="0" w:beforeAutospacing="0" w:after="0" w:afterAutospacing="0"/>
      </w:pPr>
      <w:r>
        <w:t xml:space="preserve">- </w:t>
      </w:r>
      <w:r w:rsidRPr="0013174C">
        <w:t>Положения о рабочей программе по учебном</w:t>
      </w:r>
      <w:r>
        <w:t>у предмету, элективному курсу МКОУ «</w:t>
      </w:r>
      <w:proofErr w:type="spellStart"/>
      <w:r>
        <w:t>Приалейская</w:t>
      </w:r>
      <w:proofErr w:type="spellEnd"/>
      <w:r>
        <w:t xml:space="preserve"> СОШ</w:t>
      </w:r>
      <w:r w:rsidRPr="0013174C">
        <w:t>»</w:t>
      </w:r>
      <w:r>
        <w:t>;</w:t>
      </w:r>
    </w:p>
    <w:p w:rsidR="001B426B" w:rsidRDefault="001B426B" w:rsidP="001B426B">
      <w:pPr>
        <w:pStyle w:val="a8"/>
        <w:spacing w:before="0" w:beforeAutospacing="0" w:after="0" w:afterAutospacing="0"/>
      </w:pPr>
      <w:r>
        <w:t>- Учебного плана МКОУ «</w:t>
      </w:r>
      <w:proofErr w:type="spellStart"/>
      <w:r>
        <w:t>Приалейская</w:t>
      </w:r>
      <w:proofErr w:type="spellEnd"/>
      <w:r>
        <w:t xml:space="preserve"> СОШ» н</w:t>
      </w:r>
      <w:r w:rsidR="00083EEE">
        <w:t>а 202</w:t>
      </w:r>
      <w:r w:rsidR="00C73D6C">
        <w:t>4-2025</w:t>
      </w:r>
      <w:r>
        <w:t xml:space="preserve"> учебный год; </w:t>
      </w:r>
    </w:p>
    <w:p w:rsidR="00216CC6" w:rsidRPr="002D697A" w:rsidRDefault="001B426B" w:rsidP="002D697A">
      <w:pPr>
        <w:pStyle w:val="a8"/>
        <w:spacing w:before="0" w:beforeAutospacing="0" w:after="0" w:afterAutospacing="0"/>
      </w:pPr>
      <w:r>
        <w:t>- Годовой календарный учебный графи</w:t>
      </w:r>
      <w:r w:rsidR="00C73D6C">
        <w:t>к МКОУ «</w:t>
      </w:r>
      <w:proofErr w:type="spellStart"/>
      <w:r w:rsidR="00C73D6C">
        <w:t>Приалейская</w:t>
      </w:r>
      <w:proofErr w:type="spellEnd"/>
      <w:r w:rsidR="00C73D6C">
        <w:t xml:space="preserve"> СОШ» на 2024-2025</w:t>
      </w:r>
      <w:r>
        <w:t xml:space="preserve"> </w:t>
      </w:r>
      <w:proofErr w:type="spellStart"/>
      <w:r>
        <w:t>уч</w:t>
      </w:r>
      <w:proofErr w:type="spellEnd"/>
      <w:r>
        <w:t>. год.</w:t>
      </w:r>
    </w:p>
    <w:p w:rsidR="002D697A" w:rsidRPr="002D424A" w:rsidRDefault="002D697A" w:rsidP="002D697A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2D424A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/>
          <w:bCs/>
          <w:sz w:val="24"/>
          <w:szCs w:val="24"/>
        </w:rPr>
        <w:t xml:space="preserve"> программы</w:t>
      </w:r>
      <w:r w:rsidRPr="002D424A"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:rsidR="00D74D55" w:rsidRPr="00D74D55" w:rsidRDefault="002D697A" w:rsidP="00D74D55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74D55">
        <w:rPr>
          <w:rFonts w:ascii="Times New Roman" w:hAnsi="Times New Roman"/>
          <w:sz w:val="24"/>
          <w:szCs w:val="24"/>
        </w:rPr>
        <w:t xml:space="preserve">   </w:t>
      </w:r>
      <w:r w:rsidR="00D74D55" w:rsidRPr="00D74D55">
        <w:rPr>
          <w:rFonts w:ascii="Times New Roman" w:hAnsi="Times New Roman"/>
          <w:sz w:val="24"/>
          <w:szCs w:val="24"/>
        </w:rPr>
        <w:t>формирование и развитие личности ребёнка</w:t>
      </w:r>
      <w:r w:rsidR="00D74D55">
        <w:rPr>
          <w:rFonts w:ascii="Times New Roman" w:hAnsi="Times New Roman"/>
          <w:sz w:val="24"/>
          <w:szCs w:val="24"/>
        </w:rPr>
        <w:t xml:space="preserve"> </w:t>
      </w:r>
      <w:r w:rsidR="00D74D55" w:rsidRPr="00D74D55">
        <w:rPr>
          <w:rFonts w:ascii="Times New Roman" w:hAnsi="Times New Roman"/>
          <w:sz w:val="24"/>
          <w:szCs w:val="24"/>
        </w:rPr>
        <w:t>на основе духовной и интеллектуальной потребности</w:t>
      </w:r>
      <w:r w:rsidR="00D74D55">
        <w:rPr>
          <w:rFonts w:ascii="Times New Roman" w:hAnsi="Times New Roman"/>
          <w:sz w:val="24"/>
          <w:szCs w:val="24"/>
        </w:rPr>
        <w:t xml:space="preserve"> </w:t>
      </w:r>
      <w:r w:rsidR="00D74D55" w:rsidRPr="00D74D55">
        <w:rPr>
          <w:rFonts w:ascii="Times New Roman" w:hAnsi="Times New Roman"/>
          <w:sz w:val="24"/>
          <w:szCs w:val="24"/>
        </w:rPr>
        <w:t>в</w:t>
      </w:r>
      <w:r w:rsidR="00D74D55">
        <w:rPr>
          <w:rFonts w:ascii="Times New Roman" w:hAnsi="Times New Roman"/>
          <w:sz w:val="24"/>
          <w:szCs w:val="24"/>
        </w:rPr>
        <w:t xml:space="preserve"> </w:t>
      </w:r>
      <w:r w:rsidR="00D74D55" w:rsidRPr="00D74D55">
        <w:rPr>
          <w:rFonts w:ascii="Times New Roman" w:hAnsi="Times New Roman"/>
          <w:sz w:val="24"/>
          <w:szCs w:val="24"/>
        </w:rPr>
        <w:t>чтении;</w:t>
      </w:r>
    </w:p>
    <w:p w:rsidR="00D74D55" w:rsidRPr="00D74D55" w:rsidRDefault="00D74D55" w:rsidP="00D74D55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74D5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формирование и развитие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D74D55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основ читательской компетенции, способствующей достижению результативности </w:t>
      </w:r>
      <w:proofErr w:type="gramStart"/>
      <w:r w:rsidRPr="00D74D55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>обучения по</w:t>
      </w:r>
      <w:proofErr w:type="gramEnd"/>
      <w:r w:rsidRPr="00D74D55">
        <w:rPr>
          <w:rFonts w:ascii="Times New Roman" w:eastAsiaTheme="minorHAnsi" w:hAnsi="Times New Roman"/>
          <w:bCs/>
          <w:iCs/>
          <w:color w:val="000000"/>
          <w:sz w:val="24"/>
          <w:szCs w:val="24"/>
          <w:lang w:eastAsia="en-US"/>
        </w:rPr>
        <w:t xml:space="preserve"> всем предметам образовательной программы школы;</w:t>
      </w:r>
    </w:p>
    <w:p w:rsidR="00D74D55" w:rsidRPr="00D74D55" w:rsidRDefault="00D74D55" w:rsidP="00D74D5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D74D5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2D697A" w:rsidRDefault="002D697A" w:rsidP="002D697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697A" w:rsidRDefault="002D697A" w:rsidP="002D697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2D424A">
        <w:rPr>
          <w:rFonts w:ascii="Times New Roman" w:hAnsi="Times New Roman"/>
          <w:b/>
          <w:bCs/>
          <w:sz w:val="24"/>
          <w:szCs w:val="24"/>
        </w:rPr>
        <w:t>Задачи:</w:t>
      </w:r>
      <w:r w:rsidRPr="002D424A">
        <w:rPr>
          <w:rFonts w:ascii="Times New Roman" w:hAnsi="Times New Roman"/>
          <w:sz w:val="24"/>
          <w:szCs w:val="24"/>
        </w:rPr>
        <w:t xml:space="preserve">  </w:t>
      </w:r>
    </w:p>
    <w:p w:rsidR="00D74D55" w:rsidRPr="00D74D55" w:rsidRDefault="00D74D55" w:rsidP="00D74D55">
      <w:pPr>
        <w:numPr>
          <w:ilvl w:val="0"/>
          <w:numId w:val="24"/>
        </w:numPr>
        <w:tabs>
          <w:tab w:val="left" w:pos="544"/>
        </w:tabs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D74D55">
        <w:rPr>
          <w:rFonts w:ascii="Times New Roman" w:eastAsiaTheme="minorHAnsi" w:hAnsi="Times New Roman"/>
          <w:sz w:val="24"/>
          <w:szCs w:val="24"/>
          <w:lang w:eastAsia="en-US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D74D55" w:rsidRPr="00D74D55" w:rsidRDefault="00D74D55" w:rsidP="00D74D55">
      <w:pPr>
        <w:numPr>
          <w:ilvl w:val="0"/>
          <w:numId w:val="24"/>
        </w:numPr>
        <w:tabs>
          <w:tab w:val="left" w:pos="544"/>
        </w:tabs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D74D55">
        <w:rPr>
          <w:rFonts w:ascii="Times New Roman" w:eastAsiaTheme="minorHAnsi" w:hAnsi="Times New Roman"/>
          <w:sz w:val="24"/>
          <w:szCs w:val="24"/>
          <w:lang w:eastAsia="en-US"/>
        </w:rPr>
        <w:t xml:space="preserve">вовлекать учащихся в активные формы деятельности, связанной с чтением, активизировать потребность в чтении, в том числе </w:t>
      </w:r>
      <w:proofErr w:type="spellStart"/>
      <w:r w:rsidRPr="00D74D55">
        <w:rPr>
          <w:rFonts w:ascii="Times New Roman" w:eastAsiaTheme="minorHAnsi" w:hAnsi="Times New Roman"/>
          <w:sz w:val="24"/>
          <w:szCs w:val="24"/>
          <w:lang w:eastAsia="en-US"/>
        </w:rPr>
        <w:t>досуговом</w:t>
      </w:r>
      <w:proofErr w:type="spellEnd"/>
      <w:r w:rsidRPr="00D74D55">
        <w:rPr>
          <w:rFonts w:ascii="Times New Roman" w:eastAsiaTheme="minorHAnsi" w:hAnsi="Times New Roman"/>
          <w:sz w:val="24"/>
          <w:szCs w:val="24"/>
          <w:lang w:eastAsia="en-US"/>
        </w:rPr>
        <w:t xml:space="preserve">; </w:t>
      </w:r>
    </w:p>
    <w:p w:rsidR="00D74D55" w:rsidRPr="00D74D55" w:rsidRDefault="00D74D55" w:rsidP="00D74D55">
      <w:pPr>
        <w:numPr>
          <w:ilvl w:val="0"/>
          <w:numId w:val="24"/>
        </w:numPr>
        <w:tabs>
          <w:tab w:val="left" w:pos="544"/>
        </w:tabs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D74D55">
        <w:rPr>
          <w:rFonts w:ascii="Times New Roman" w:eastAsiaTheme="minorHAnsi" w:hAnsi="Times New Roman"/>
          <w:sz w:val="24"/>
          <w:szCs w:val="24"/>
          <w:lang w:eastAsia="en-US"/>
        </w:rPr>
        <w:t>развивать интеллектуальную самостоятельность</w:t>
      </w:r>
      <w:r w:rsidR="00AE45E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74D55">
        <w:rPr>
          <w:rFonts w:ascii="Times New Roman" w:eastAsiaTheme="minorHAnsi" w:hAnsi="Times New Roman"/>
          <w:sz w:val="24"/>
          <w:szCs w:val="24"/>
          <w:lang w:eastAsia="en-US"/>
        </w:rPr>
        <w:t>учащихся, формировать навыки самоконтроля в процессе освоения способов деятельности;</w:t>
      </w:r>
    </w:p>
    <w:p w:rsidR="00D74D55" w:rsidRPr="00D74D55" w:rsidRDefault="00D74D55" w:rsidP="00D74D5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en-US"/>
        </w:rPr>
      </w:pPr>
      <w:r w:rsidRPr="00D74D55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en-US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D74D55">
        <w:rPr>
          <w:rFonts w:ascii="Times New Roman" w:hAnsi="Times New Roman"/>
          <w:sz w:val="24"/>
          <w:szCs w:val="24"/>
        </w:rPr>
        <w:t xml:space="preserve">просмотрового/поискового, ознакомительного, изучающего/углублённого) </w:t>
      </w:r>
      <w:r w:rsidRPr="00D74D55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en-US"/>
        </w:rPr>
        <w:t xml:space="preserve">в работе с книгой и текстом как единицей информации; </w:t>
      </w:r>
    </w:p>
    <w:p w:rsidR="00D74D55" w:rsidRPr="00D74D55" w:rsidRDefault="00D74D55" w:rsidP="00D74D55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74D55">
        <w:rPr>
          <w:rFonts w:ascii="Times New Roman" w:hAnsi="Times New Roman"/>
          <w:sz w:val="24"/>
          <w:szCs w:val="24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D74D55">
        <w:rPr>
          <w:rFonts w:ascii="Times New Roman" w:hAnsi="Times New Roman"/>
          <w:b/>
          <w:sz w:val="24"/>
          <w:szCs w:val="24"/>
        </w:rPr>
        <w:t>на основе</w:t>
      </w:r>
    </w:p>
    <w:p w:rsidR="00D74D55" w:rsidRPr="00D74D55" w:rsidRDefault="00D74D55" w:rsidP="00D74D55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D55">
        <w:rPr>
          <w:rFonts w:ascii="Times New Roman" w:hAnsi="Times New Roman"/>
          <w:sz w:val="24"/>
          <w:szCs w:val="24"/>
        </w:rPr>
        <w:t>углубления базовых знаний по теории текста;</w:t>
      </w:r>
    </w:p>
    <w:p w:rsidR="00D74D55" w:rsidRPr="00D74D55" w:rsidRDefault="00D74D55" w:rsidP="00D74D55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D55">
        <w:rPr>
          <w:rFonts w:ascii="Times New Roman" w:hAnsi="Times New Roman"/>
          <w:sz w:val="24"/>
          <w:szCs w:val="24"/>
        </w:rPr>
        <w:t>использования приёмов поиска и извлечения информации в тексте;</w:t>
      </w:r>
    </w:p>
    <w:p w:rsidR="00D74D55" w:rsidRPr="00D74D55" w:rsidRDefault="00D74D55" w:rsidP="00D74D55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D55">
        <w:rPr>
          <w:rFonts w:ascii="Times New Roman" w:hAnsi="Times New Roman"/>
          <w:sz w:val="24"/>
          <w:szCs w:val="24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D74D55" w:rsidRPr="00D74D55" w:rsidRDefault="00D74D55" w:rsidP="00D74D55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D55">
        <w:rPr>
          <w:rFonts w:ascii="Times New Roman" w:hAnsi="Times New Roman"/>
          <w:sz w:val="24"/>
          <w:szCs w:val="24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AE45EA" w:rsidRPr="00AE45EA" w:rsidRDefault="00D74D55" w:rsidP="00AE45EA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4D55">
        <w:rPr>
          <w:rFonts w:ascii="Times New Roman" w:hAnsi="Times New Roman"/>
          <w:sz w:val="24"/>
          <w:szCs w:val="24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2D697A" w:rsidRDefault="002D697A" w:rsidP="00D74D55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6C6472" w:rsidRPr="001D32F8" w:rsidRDefault="006C6472" w:rsidP="006C647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2F8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6C6472" w:rsidRDefault="006C6472" w:rsidP="006C6472">
      <w:pPr>
        <w:spacing w:after="0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6C6472" w:rsidRPr="00741094" w:rsidRDefault="006C6472" w:rsidP="006C6472">
      <w:pPr>
        <w:spacing w:after="0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41094">
        <w:rPr>
          <w:rFonts w:ascii="Times New Roman" w:hAnsi="Times New Roman"/>
          <w:b/>
          <w:i/>
          <w:iCs/>
          <w:sz w:val="24"/>
          <w:szCs w:val="24"/>
        </w:rPr>
        <w:t>Предметные результаты</w:t>
      </w:r>
    </w:p>
    <w:p w:rsidR="00AE45EA" w:rsidRPr="00AE45EA" w:rsidRDefault="00AE45EA" w:rsidP="00AE45E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i/>
          <w:sz w:val="24"/>
          <w:szCs w:val="24"/>
        </w:rPr>
        <w:t>Учащиеся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E45EA">
        <w:rPr>
          <w:rFonts w:ascii="Times New Roman" w:hAnsi="Times New Roman"/>
          <w:i/>
          <w:sz w:val="24"/>
          <w:szCs w:val="24"/>
        </w:rPr>
        <w:t>получат возможность</w:t>
      </w:r>
    </w:p>
    <w:p w:rsidR="00AE45EA" w:rsidRPr="00AE45EA" w:rsidRDefault="00AE45EA" w:rsidP="00AE45EA">
      <w:pPr>
        <w:numPr>
          <w:ilvl w:val="0"/>
          <w:numId w:val="26"/>
        </w:numPr>
        <w:spacing w:line="240" w:lineRule="auto"/>
        <w:ind w:left="357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AE45EA">
        <w:rPr>
          <w:rFonts w:ascii="Times New Roman" w:hAnsi="Times New Roman"/>
          <w:sz w:val="24"/>
          <w:szCs w:val="24"/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AE45EA">
        <w:rPr>
          <w:rFonts w:ascii="Times New Roman" w:hAnsi="Times New Roman"/>
          <w:sz w:val="24"/>
          <w:szCs w:val="24"/>
        </w:rPr>
        <w:t xml:space="preserve">учебно-познавательных и учебно-практических задач, в </w:t>
      </w:r>
      <w:r w:rsidRPr="00AE45EA">
        <w:rPr>
          <w:rFonts w:ascii="Times New Roman" w:hAnsi="Times New Roman"/>
          <w:sz w:val="24"/>
          <w:szCs w:val="24"/>
          <w:lang w:eastAsia="en-US"/>
        </w:rPr>
        <w:t>ситуациях моделирования и проектирования</w:t>
      </w:r>
      <w:r w:rsidRPr="00AE45EA">
        <w:rPr>
          <w:rFonts w:ascii="Times New Roman" w:hAnsi="Times New Roman"/>
          <w:sz w:val="24"/>
          <w:szCs w:val="24"/>
        </w:rPr>
        <w:t>;</w:t>
      </w:r>
    </w:p>
    <w:p w:rsidR="00AE45EA" w:rsidRPr="00AE45EA" w:rsidRDefault="00AE45EA" w:rsidP="00AE45EA">
      <w:pPr>
        <w:numPr>
          <w:ilvl w:val="0"/>
          <w:numId w:val="26"/>
        </w:numPr>
        <w:spacing w:line="240" w:lineRule="auto"/>
        <w:ind w:left="357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E45EA">
        <w:rPr>
          <w:rFonts w:ascii="Times New Roman" w:hAnsi="Times New Roman"/>
          <w:sz w:val="24"/>
          <w:szCs w:val="24"/>
        </w:rPr>
        <w:lastRenderedPageBreak/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AE45EA" w:rsidRDefault="00AE45EA" w:rsidP="00AE45EA">
      <w:pPr>
        <w:spacing w:after="0"/>
        <w:rPr>
          <w:rFonts w:ascii="Times New Roman" w:hAnsi="Times New Roman"/>
          <w:sz w:val="24"/>
          <w:szCs w:val="24"/>
        </w:rPr>
      </w:pPr>
    </w:p>
    <w:p w:rsidR="006C6472" w:rsidRPr="00E00F09" w:rsidRDefault="006C6472" w:rsidP="006C6472">
      <w:pPr>
        <w:spacing w:after="0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E00F09">
        <w:rPr>
          <w:rFonts w:ascii="Times New Roman" w:hAnsi="Times New Roman"/>
          <w:b/>
          <w:i/>
          <w:iCs/>
          <w:sz w:val="24"/>
          <w:szCs w:val="24"/>
        </w:rPr>
        <w:t>Личностные результаты</w:t>
      </w:r>
    </w:p>
    <w:p w:rsidR="00AE45EA" w:rsidRPr="00AE45EA" w:rsidRDefault="00AE45EA" w:rsidP="00AE45E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AE45EA">
        <w:rPr>
          <w:rFonts w:ascii="Times New Roman" w:hAnsi="Times New Roman"/>
          <w:i/>
          <w:sz w:val="24"/>
          <w:szCs w:val="24"/>
        </w:rPr>
        <w:t>учащиеся научатся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E45EA">
        <w:rPr>
          <w:rFonts w:ascii="Times New Roman" w:hAnsi="Times New Roman"/>
          <w:sz w:val="24"/>
          <w:szCs w:val="24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AE45EA" w:rsidRDefault="00AE45EA" w:rsidP="006C6472">
      <w:pPr>
        <w:pStyle w:val="a8"/>
        <w:spacing w:before="0" w:beforeAutospacing="0" w:after="0" w:afterAutospacing="0" w:line="276" w:lineRule="auto"/>
        <w:ind w:firstLine="709"/>
        <w:jc w:val="center"/>
        <w:rPr>
          <w:rFonts w:eastAsiaTheme="minorHAnsi"/>
          <w:lang w:eastAsia="en-US"/>
        </w:rPr>
      </w:pPr>
    </w:p>
    <w:p w:rsidR="006C6472" w:rsidRPr="00E00F09" w:rsidRDefault="006C6472" w:rsidP="006C6472">
      <w:pPr>
        <w:pStyle w:val="a8"/>
        <w:spacing w:before="0" w:beforeAutospacing="0" w:after="0" w:afterAutospacing="0" w:line="276" w:lineRule="auto"/>
        <w:ind w:firstLine="709"/>
        <w:jc w:val="center"/>
        <w:rPr>
          <w:i/>
          <w:iCs/>
          <w:u w:val="single"/>
        </w:rPr>
      </w:pPr>
      <w:proofErr w:type="spellStart"/>
      <w:r w:rsidRPr="00E00F09">
        <w:rPr>
          <w:b/>
          <w:i/>
          <w:iCs/>
        </w:rPr>
        <w:t>Метапредметные</w:t>
      </w:r>
      <w:proofErr w:type="spellEnd"/>
      <w:r w:rsidRPr="00E00F09">
        <w:rPr>
          <w:b/>
          <w:i/>
          <w:iCs/>
        </w:rPr>
        <w:t xml:space="preserve"> результаты</w:t>
      </w:r>
    </w:p>
    <w:p w:rsidR="00AE45EA" w:rsidRPr="00AE45EA" w:rsidRDefault="00AE45EA" w:rsidP="00AE45EA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AE45EA">
        <w:rPr>
          <w:rFonts w:ascii="Times New Roman" w:hAnsi="Times New Roman"/>
          <w:i/>
          <w:sz w:val="24"/>
          <w:szCs w:val="24"/>
        </w:rPr>
        <w:t>учащиеся овладеют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элементарными навыками работы с книгой;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AE45EA" w:rsidRPr="00AE45EA" w:rsidRDefault="00AE45EA" w:rsidP="00AE45E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AE45EA">
        <w:rPr>
          <w:rFonts w:ascii="Times New Roman" w:hAnsi="Times New Roman"/>
          <w:b/>
          <w:bCs/>
          <w:i/>
          <w:sz w:val="24"/>
          <w:szCs w:val="24"/>
        </w:rPr>
        <w:t>поиск информации и понимание прочитанного</w:t>
      </w:r>
      <w:r w:rsidRPr="00AE45EA">
        <w:rPr>
          <w:rFonts w:ascii="Times New Roman" w:hAnsi="Times New Roman"/>
          <w:bCs/>
          <w:sz w:val="24"/>
          <w:szCs w:val="24"/>
        </w:rPr>
        <w:t xml:space="preserve">, </w:t>
      </w:r>
      <w:r w:rsidRPr="00AE45EA">
        <w:rPr>
          <w:rFonts w:ascii="Times New Roman" w:hAnsi="Times New Roman"/>
          <w:bCs/>
          <w:i/>
          <w:iCs/>
          <w:sz w:val="24"/>
          <w:szCs w:val="24"/>
        </w:rPr>
        <w:t>на основе умений: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 xml:space="preserve">определять главную тему, общую цель или назначение текста; 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предвосхищать содержание текста по заголовку с опорой на имеющийся читательский и жизненный опыт;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 xml:space="preserve">находить основные текстовые и </w:t>
      </w:r>
      <w:proofErr w:type="spellStart"/>
      <w:r w:rsidRPr="00AE45EA">
        <w:rPr>
          <w:rFonts w:ascii="Times New Roman" w:hAnsi="Times New Roman"/>
          <w:sz w:val="24"/>
          <w:szCs w:val="24"/>
        </w:rPr>
        <w:t>внетекстовые</w:t>
      </w:r>
      <w:proofErr w:type="spellEnd"/>
      <w:r w:rsidRPr="00AE45EA">
        <w:rPr>
          <w:rFonts w:ascii="Times New Roman" w:hAnsi="Times New Roman"/>
          <w:sz w:val="24"/>
          <w:szCs w:val="24"/>
        </w:rPr>
        <w:t xml:space="preserve"> компоненты (в </w:t>
      </w:r>
      <w:proofErr w:type="spellStart"/>
      <w:r w:rsidRPr="00AE45EA">
        <w:rPr>
          <w:rFonts w:ascii="Times New Roman" w:hAnsi="Times New Roman"/>
          <w:sz w:val="24"/>
          <w:szCs w:val="24"/>
        </w:rPr>
        <w:t>несплошных</w:t>
      </w:r>
      <w:proofErr w:type="spellEnd"/>
      <w:r w:rsidRPr="00AE45EA">
        <w:rPr>
          <w:rFonts w:ascii="Times New Roman" w:hAnsi="Times New Roman"/>
          <w:sz w:val="24"/>
          <w:szCs w:val="24"/>
        </w:rPr>
        <w:t xml:space="preserve"> текстах); 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выделять термины, обозначающие основные понятия текста.</w:t>
      </w:r>
    </w:p>
    <w:p w:rsidR="00AE45EA" w:rsidRPr="00AE45EA" w:rsidRDefault="00AE45EA" w:rsidP="00AE45E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AE45EA">
        <w:rPr>
          <w:rFonts w:ascii="Times New Roman" w:hAnsi="Times New Roman"/>
          <w:b/>
          <w:bCs/>
          <w:i/>
          <w:sz w:val="24"/>
          <w:szCs w:val="24"/>
        </w:rPr>
        <w:t>понимание и интерпретацию информации</w:t>
      </w:r>
      <w:r w:rsidRPr="00AE45EA">
        <w:rPr>
          <w:rFonts w:ascii="Times New Roman" w:hAnsi="Times New Roman"/>
          <w:bCs/>
          <w:sz w:val="24"/>
          <w:szCs w:val="24"/>
        </w:rPr>
        <w:t xml:space="preserve">, </w:t>
      </w:r>
      <w:r w:rsidRPr="00AE45EA">
        <w:rPr>
          <w:rFonts w:ascii="Times New Roman" w:hAnsi="Times New Roman"/>
          <w:bCs/>
          <w:i/>
          <w:iCs/>
          <w:sz w:val="24"/>
          <w:szCs w:val="24"/>
        </w:rPr>
        <w:t>на основе умений: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 xml:space="preserve">понимать смысл и назначение текста, задачу/позицию автора в разных видах текстов; 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выбирать из текста или придумывать заголовок, соответствующий содержанию и общему смыслу текста;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объяснять порядок частей, содержащихся в тексте;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 xml:space="preserve">сопоставлять и объяснять основные текстовые и </w:t>
      </w:r>
      <w:proofErr w:type="spellStart"/>
      <w:r w:rsidRPr="00AE45EA">
        <w:rPr>
          <w:rFonts w:ascii="Times New Roman" w:hAnsi="Times New Roman"/>
          <w:sz w:val="24"/>
          <w:szCs w:val="24"/>
        </w:rPr>
        <w:t>внетекстовые</w:t>
      </w:r>
      <w:proofErr w:type="spellEnd"/>
      <w:r w:rsidRPr="00AE45EA">
        <w:rPr>
          <w:rFonts w:ascii="Times New Roman" w:hAnsi="Times New Roman"/>
          <w:sz w:val="24"/>
          <w:szCs w:val="24"/>
        </w:rPr>
        <w:t xml:space="preserve"> компоненты (в </w:t>
      </w:r>
      <w:proofErr w:type="spellStart"/>
      <w:r w:rsidRPr="00AE45EA">
        <w:rPr>
          <w:rFonts w:ascii="Times New Roman" w:hAnsi="Times New Roman"/>
          <w:sz w:val="24"/>
          <w:szCs w:val="24"/>
        </w:rPr>
        <w:t>несплошных</w:t>
      </w:r>
      <w:proofErr w:type="spellEnd"/>
      <w:r w:rsidRPr="00AE45EA">
        <w:rPr>
          <w:rFonts w:ascii="Times New Roman" w:hAnsi="Times New Roman"/>
          <w:sz w:val="24"/>
          <w:szCs w:val="24"/>
        </w:rPr>
        <w:t xml:space="preserve"> текстах); 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задавать вопросы по содержанию текста и отвечать на них;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прогнозировать содержание текста;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находить скрытую информацию в тексте;</w:t>
      </w:r>
    </w:p>
    <w:p w:rsidR="00AE45EA" w:rsidRPr="00AE45EA" w:rsidRDefault="00AE45EA" w:rsidP="00AE45EA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 xml:space="preserve">использовать словари с целью уточнения непонятного значения слова. </w:t>
      </w:r>
    </w:p>
    <w:p w:rsidR="00AE45EA" w:rsidRPr="00AE45EA" w:rsidRDefault="00AE45EA" w:rsidP="00AE45E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bCs/>
          <w:sz w:val="24"/>
          <w:szCs w:val="24"/>
        </w:rPr>
        <w:lastRenderedPageBreak/>
        <w:t xml:space="preserve">Применяя стратегии чтения в работе с текстом, учащиеся смогут осуществлять деятельность, направленную на </w:t>
      </w:r>
      <w:r w:rsidRPr="00AE45EA">
        <w:rPr>
          <w:rFonts w:ascii="Times New Roman" w:hAnsi="Times New Roman"/>
          <w:b/>
          <w:bCs/>
          <w:i/>
          <w:sz w:val="24"/>
          <w:szCs w:val="24"/>
        </w:rPr>
        <w:t>понимание и преобразование информации</w:t>
      </w:r>
      <w:r w:rsidRPr="00AE45EA">
        <w:rPr>
          <w:rFonts w:ascii="Times New Roman" w:hAnsi="Times New Roman"/>
          <w:bCs/>
          <w:sz w:val="24"/>
          <w:szCs w:val="24"/>
        </w:rPr>
        <w:t xml:space="preserve">, </w:t>
      </w:r>
      <w:r w:rsidRPr="00AE45EA">
        <w:rPr>
          <w:rFonts w:ascii="Times New Roman" w:hAnsi="Times New Roman"/>
          <w:bCs/>
          <w:i/>
          <w:iCs/>
          <w:sz w:val="24"/>
          <w:szCs w:val="24"/>
        </w:rPr>
        <w:t>на основе умений:</w:t>
      </w:r>
    </w:p>
    <w:p w:rsidR="00AE45EA" w:rsidRPr="00AE45EA" w:rsidRDefault="00AE45EA" w:rsidP="00AE45EA">
      <w:pPr>
        <w:numPr>
          <w:ilvl w:val="0"/>
          <w:numId w:val="2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составлять план к тексту и структурировать текст, используя план;</w:t>
      </w:r>
    </w:p>
    <w:p w:rsidR="00AE45EA" w:rsidRPr="00AE45EA" w:rsidRDefault="00AE45EA" w:rsidP="00AE45EA">
      <w:pPr>
        <w:numPr>
          <w:ilvl w:val="0"/>
          <w:numId w:val="2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замыслом;</w:t>
      </w:r>
    </w:p>
    <w:p w:rsidR="00AE45EA" w:rsidRPr="00AE45EA" w:rsidRDefault="00AE45EA" w:rsidP="00AE45EA">
      <w:pPr>
        <w:numPr>
          <w:ilvl w:val="0"/>
          <w:numId w:val="2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приводить аргументы/примеры к тезису, содержащемуся в тексте;</w:t>
      </w:r>
    </w:p>
    <w:p w:rsidR="00AE45EA" w:rsidRPr="00AE45EA" w:rsidRDefault="00AE45EA" w:rsidP="00AE45EA">
      <w:pPr>
        <w:numPr>
          <w:ilvl w:val="0"/>
          <w:numId w:val="2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E45EA">
        <w:rPr>
          <w:rFonts w:ascii="Times New Roman" w:hAnsi="Times New Roman"/>
          <w:sz w:val="24"/>
          <w:szCs w:val="24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AE45EA" w:rsidRPr="00AE45EA" w:rsidRDefault="00AE45EA" w:rsidP="00AE45E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AE45EA">
        <w:rPr>
          <w:rFonts w:ascii="Times New Roman" w:hAnsi="Times New Roman"/>
          <w:b/>
          <w:bCs/>
          <w:i/>
          <w:sz w:val="24"/>
          <w:szCs w:val="24"/>
        </w:rPr>
        <w:t>оценку информации и рефлексию</w:t>
      </w:r>
      <w:r w:rsidRPr="00AE45EA">
        <w:rPr>
          <w:rFonts w:ascii="Times New Roman" w:hAnsi="Times New Roman"/>
          <w:bCs/>
          <w:sz w:val="24"/>
          <w:szCs w:val="24"/>
        </w:rPr>
        <w:t xml:space="preserve">, </w:t>
      </w:r>
      <w:r w:rsidRPr="00AE45EA">
        <w:rPr>
          <w:rFonts w:ascii="Times New Roman" w:hAnsi="Times New Roman"/>
          <w:bCs/>
          <w:i/>
          <w:iCs/>
          <w:sz w:val="24"/>
          <w:szCs w:val="24"/>
        </w:rPr>
        <w:t>на основе умений:</w:t>
      </w:r>
    </w:p>
    <w:p w:rsidR="00AE45EA" w:rsidRPr="00AE45EA" w:rsidRDefault="00AE45EA" w:rsidP="00AE45EA">
      <w:pPr>
        <w:numPr>
          <w:ilvl w:val="0"/>
          <w:numId w:val="2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AE45EA" w:rsidRPr="00AE45EA" w:rsidRDefault="00AE45EA" w:rsidP="00AE45EA">
      <w:pPr>
        <w:numPr>
          <w:ilvl w:val="0"/>
          <w:numId w:val="2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оценивать утверждения, находить доводы в защиту своей точки зрения в тексте;</w:t>
      </w:r>
    </w:p>
    <w:p w:rsidR="00AE45EA" w:rsidRPr="00AE45EA" w:rsidRDefault="00AE45EA" w:rsidP="00AE45EA">
      <w:pPr>
        <w:numPr>
          <w:ilvl w:val="0"/>
          <w:numId w:val="2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AE45EA" w:rsidRPr="00AE45EA" w:rsidRDefault="00AE45EA" w:rsidP="00AE45EA">
      <w:pPr>
        <w:numPr>
          <w:ilvl w:val="0"/>
          <w:numId w:val="28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E45EA">
        <w:rPr>
          <w:rFonts w:ascii="Times New Roman" w:hAnsi="Times New Roman"/>
          <w:sz w:val="24"/>
          <w:szCs w:val="24"/>
        </w:rPr>
        <w:t>оценивать не только содержание текста, но и его форму.</w:t>
      </w:r>
    </w:p>
    <w:p w:rsidR="006C6472" w:rsidRDefault="006C6472" w:rsidP="00AE45E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D697A" w:rsidRDefault="002D697A" w:rsidP="0028410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учебного курса</w:t>
      </w:r>
    </w:p>
    <w:p w:rsidR="006C6472" w:rsidRDefault="00284107" w:rsidP="006C647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697A">
        <w:rPr>
          <w:rFonts w:ascii="Times New Roman" w:hAnsi="Times New Roman"/>
          <w:sz w:val="24"/>
          <w:szCs w:val="24"/>
        </w:rPr>
        <w:t>По учебному плану на курс</w:t>
      </w:r>
      <w:r w:rsidR="00AE45EA">
        <w:rPr>
          <w:rFonts w:ascii="Times New Roman" w:hAnsi="Times New Roman"/>
          <w:sz w:val="24"/>
          <w:szCs w:val="24"/>
        </w:rPr>
        <w:t xml:space="preserve"> « Читательской грамотности» в 5</w:t>
      </w:r>
      <w:r w:rsidR="002D697A">
        <w:rPr>
          <w:rFonts w:ascii="Times New Roman" w:hAnsi="Times New Roman"/>
          <w:sz w:val="24"/>
          <w:szCs w:val="24"/>
        </w:rPr>
        <w:t xml:space="preserve"> классе отводится 35 часов в год (1 час в неделю).  </w:t>
      </w:r>
    </w:p>
    <w:p w:rsidR="002D697A" w:rsidRPr="006C6472" w:rsidRDefault="002D697A" w:rsidP="006C64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2D697A" w:rsidRDefault="00ED4A92" w:rsidP="00ED4A9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D4A92">
        <w:rPr>
          <w:rFonts w:ascii="Times New Roman" w:hAnsi="Times New Roman"/>
          <w:sz w:val="24"/>
          <w:szCs w:val="24"/>
        </w:rPr>
        <w:t xml:space="preserve">Программа внеурочной деятельности реализуется на занятиях, отличающихся общей практической направленностью и </w:t>
      </w:r>
      <w:proofErr w:type="spellStart"/>
      <w:r w:rsidRPr="00ED4A92">
        <w:rPr>
          <w:rFonts w:ascii="Times New Roman" w:hAnsi="Times New Roman"/>
          <w:sz w:val="24"/>
          <w:szCs w:val="24"/>
        </w:rPr>
        <w:t>деятельностным</w:t>
      </w:r>
      <w:proofErr w:type="spellEnd"/>
      <w:r w:rsidRPr="00ED4A92">
        <w:rPr>
          <w:rFonts w:ascii="Times New Roman" w:hAnsi="Times New Roman"/>
          <w:sz w:val="24"/>
          <w:szCs w:val="24"/>
        </w:rPr>
        <w:t xml:space="preserve"> характером. Теоретические о</w:t>
      </w:r>
      <w:r w:rsidR="002B51BD">
        <w:rPr>
          <w:rFonts w:ascii="Times New Roman" w:hAnsi="Times New Roman"/>
          <w:sz w:val="24"/>
          <w:szCs w:val="24"/>
        </w:rPr>
        <w:t>сновы программы даются дозирова</w:t>
      </w:r>
      <w:r w:rsidRPr="00ED4A92">
        <w:rPr>
          <w:rFonts w:ascii="Times New Roman" w:hAnsi="Times New Roman"/>
          <w:sz w:val="24"/>
          <w:szCs w:val="24"/>
        </w:rPr>
        <w:t>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</w:t>
      </w:r>
      <w:proofErr w:type="gramStart"/>
      <w:r w:rsidRPr="00ED4A92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ED4A92">
        <w:rPr>
          <w:rFonts w:ascii="Times New Roman" w:hAnsi="Times New Roman"/>
          <w:sz w:val="24"/>
          <w:szCs w:val="24"/>
        </w:rPr>
        <w:t>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ED4A92" w:rsidRPr="00ED4A92" w:rsidRDefault="00ED4A92" w:rsidP="00ED4A9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ED4A92">
        <w:rPr>
          <w:rFonts w:ascii="Times New Roman" w:hAnsi="Times New Roman"/>
          <w:sz w:val="24"/>
          <w:szCs w:val="24"/>
        </w:rPr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  <w:proofErr w:type="gramEnd"/>
    </w:p>
    <w:p w:rsidR="00ED4A92" w:rsidRDefault="00ED4A92" w:rsidP="00ED4A9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D4A92">
        <w:rPr>
          <w:rFonts w:ascii="Times New Roman" w:hAnsi="Times New Roman"/>
          <w:sz w:val="24"/>
          <w:szCs w:val="24"/>
        </w:rPr>
        <w:t xml:space="preserve">Формы организации деятельности учащихся – индивидуальные и коллективные (групповые, в парах) формы. </w:t>
      </w:r>
    </w:p>
    <w:p w:rsidR="002D697A" w:rsidRDefault="002D697A" w:rsidP="00284107">
      <w:pPr>
        <w:pStyle w:val="a8"/>
        <w:spacing w:after="0"/>
        <w:contextualSpacing/>
        <w:jc w:val="center"/>
      </w:pPr>
      <w:r>
        <w:rPr>
          <w:b/>
          <w:bCs/>
        </w:rPr>
        <w:t>Формы контроля</w:t>
      </w:r>
    </w:p>
    <w:p w:rsidR="00284107" w:rsidRPr="00ED4A92" w:rsidRDefault="00ED4A92" w:rsidP="00ED4A9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 w:rsidRPr="00ED4A92">
        <w:rPr>
          <w:rFonts w:ascii="Times New Roman" w:eastAsiaTheme="minorHAnsi" w:hAnsi="Times New Roman"/>
          <w:sz w:val="24"/>
          <w:szCs w:val="24"/>
          <w:lang w:eastAsia="en-US"/>
        </w:rPr>
        <w:t>Вопросы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</w:t>
      </w:r>
      <w:proofErr w:type="spellStart"/>
      <w:r w:rsidRPr="00ED4A92">
        <w:rPr>
          <w:rFonts w:ascii="Times New Roman" w:eastAsiaTheme="minorHAnsi" w:hAnsi="Times New Roman"/>
          <w:sz w:val="24"/>
          <w:szCs w:val="24"/>
          <w:lang w:eastAsia="en-US"/>
        </w:rPr>
        <w:t>несплошной</w:t>
      </w:r>
      <w:proofErr w:type="spellEnd"/>
      <w:r w:rsidRPr="00ED4A92">
        <w:rPr>
          <w:rFonts w:ascii="Times New Roman" w:eastAsiaTheme="minorHAnsi" w:hAnsi="Times New Roman"/>
          <w:sz w:val="24"/>
          <w:szCs w:val="24"/>
          <w:lang w:eastAsia="en-US"/>
        </w:rPr>
        <w:t xml:space="preserve">) и вопросы в тестовой форме с учётом таких составляющих, как </w:t>
      </w:r>
      <w:r w:rsidRPr="00ED4A92">
        <w:rPr>
          <w:rFonts w:ascii="Times New Roman" w:eastAsiaTheme="minorHAnsi" w:hAnsi="Times New Roman"/>
          <w:i/>
          <w:sz w:val="24"/>
          <w:szCs w:val="24"/>
          <w:lang w:eastAsia="en-US"/>
        </w:rPr>
        <w:t>поиск и выделение информации</w:t>
      </w:r>
      <w:r w:rsidRPr="00ED4A92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ED4A92">
        <w:rPr>
          <w:rFonts w:ascii="Times New Roman" w:eastAsiaTheme="minorHAnsi" w:hAnsi="Times New Roman"/>
          <w:i/>
          <w:sz w:val="24"/>
          <w:szCs w:val="24"/>
          <w:lang w:eastAsia="en-US"/>
        </w:rPr>
        <w:t>интерпретация</w:t>
      </w:r>
      <w:r w:rsidRPr="00ED4A92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ED4A92">
        <w:rPr>
          <w:rFonts w:ascii="Times New Roman" w:eastAsiaTheme="minorHAnsi" w:hAnsi="Times New Roman"/>
          <w:i/>
          <w:sz w:val="24"/>
          <w:szCs w:val="24"/>
          <w:lang w:eastAsia="en-US"/>
        </w:rPr>
        <w:t>рефлексия и оценка</w:t>
      </w:r>
      <w:r w:rsidRPr="00ED4A92">
        <w:rPr>
          <w:rFonts w:ascii="Times New Roman" w:eastAsiaTheme="minorHAnsi" w:hAnsi="Times New Roman"/>
          <w:sz w:val="24"/>
          <w:szCs w:val="24"/>
          <w:lang w:eastAsia="en-US"/>
        </w:rPr>
        <w:t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</w:t>
      </w:r>
    </w:p>
    <w:p w:rsidR="00284107" w:rsidRDefault="00284107" w:rsidP="0028410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</w:t>
      </w:r>
    </w:p>
    <w:p w:rsidR="002D1423" w:rsidRDefault="002D1423" w:rsidP="002D1423">
      <w:pPr>
        <w:pStyle w:val="1"/>
        <w:ind w:left="0"/>
        <w:jc w:val="both"/>
      </w:pPr>
      <w:r>
        <w:t xml:space="preserve">    1. </w:t>
      </w:r>
      <w:proofErr w:type="spellStart"/>
      <w:r>
        <w:t>Гостева</w:t>
      </w:r>
      <w:proofErr w:type="spellEnd"/>
      <w:r>
        <w:t xml:space="preserve"> Ю.Н., Кузнецова М. И., Рябинина Л. А., Сидорова Г. А., Чабан Т.Ю.</w:t>
      </w:r>
    </w:p>
    <w:p w:rsidR="002D1423" w:rsidRPr="002D1423" w:rsidRDefault="002D1423" w:rsidP="002D1423">
      <w:pPr>
        <w:pStyle w:val="1"/>
        <w:ind w:left="0"/>
        <w:jc w:val="both"/>
      </w:pPr>
      <w:r>
        <w:t>Читательская грамотность. Сборник эталонных заданий. Выпуск 1. Часть 1-2 – М: Просвещение</w:t>
      </w:r>
    </w:p>
    <w:p w:rsidR="002D1423" w:rsidRDefault="002D1423" w:rsidP="002D1423">
      <w:pPr>
        <w:pStyle w:val="1"/>
        <w:ind w:left="0"/>
        <w:jc w:val="both"/>
      </w:pPr>
      <w:r>
        <w:t xml:space="preserve">    2. Читательская грамотность школьника (5-9 </w:t>
      </w:r>
      <w:proofErr w:type="spellStart"/>
      <w:r>
        <w:t>кл</w:t>
      </w:r>
      <w:proofErr w:type="spellEnd"/>
      <w:r>
        <w:t xml:space="preserve">.). Дидактическое сопровождение. Книга для учителя / О.М. Александрова, М.А. Аристова, И.Н. </w:t>
      </w:r>
      <w:proofErr w:type="spellStart"/>
      <w:r>
        <w:t>Добротина</w:t>
      </w:r>
      <w:proofErr w:type="spellEnd"/>
      <w:r>
        <w:t xml:space="preserve">, Ю.Н. </w:t>
      </w:r>
      <w:proofErr w:type="spellStart"/>
      <w:r>
        <w:t>Гостева</w:t>
      </w:r>
      <w:proofErr w:type="spellEnd"/>
      <w:r>
        <w:t xml:space="preserve">, И.П. Васильевых, Ж.И. </w:t>
      </w:r>
      <w:proofErr w:type="spellStart"/>
      <w:r>
        <w:t>Стрижекурова</w:t>
      </w:r>
      <w:proofErr w:type="spellEnd"/>
      <w:r>
        <w:t xml:space="preserve">, И.В. </w:t>
      </w:r>
      <w:proofErr w:type="spellStart"/>
      <w:r>
        <w:t>Ускова</w:t>
      </w:r>
      <w:proofErr w:type="spellEnd"/>
      <w:r>
        <w:t xml:space="preserve">. – М.: ФГБНУ «Институт </w:t>
      </w:r>
      <w:proofErr w:type="gramStart"/>
      <w:r>
        <w:t>стратегии развития образования Российской академии образования</w:t>
      </w:r>
      <w:proofErr w:type="gramEnd"/>
      <w:r>
        <w:t>».</w:t>
      </w:r>
    </w:p>
    <w:p w:rsidR="002D1423" w:rsidRDefault="002D1423" w:rsidP="002D1423">
      <w:pPr>
        <w:pStyle w:val="1"/>
        <w:ind w:left="0"/>
        <w:jc w:val="both"/>
      </w:pPr>
    </w:p>
    <w:p w:rsidR="002D1423" w:rsidRDefault="002D1423" w:rsidP="002D142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27C7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нформационно-коммуникативные средства</w:t>
      </w:r>
    </w:p>
    <w:p w:rsidR="002D1423" w:rsidRPr="006927C7" w:rsidRDefault="002D1423" w:rsidP="002D142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4107" w:rsidRPr="006C6472" w:rsidRDefault="002D1423" w:rsidP="006C64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927C7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6927C7">
        <w:rPr>
          <w:rFonts w:ascii="Times New Roman" w:hAnsi="Times New Roman"/>
          <w:sz w:val="24"/>
          <w:szCs w:val="24"/>
        </w:rPr>
        <w:t xml:space="preserve"> обучающие программы</w:t>
      </w:r>
      <w:r w:rsidR="006C6472">
        <w:rPr>
          <w:rFonts w:ascii="Times New Roman" w:hAnsi="Times New Roman"/>
          <w:sz w:val="24"/>
          <w:szCs w:val="24"/>
        </w:rPr>
        <w:t>.</w:t>
      </w:r>
    </w:p>
    <w:p w:rsidR="006C6472" w:rsidRDefault="006C6472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2B51BD" w:rsidRDefault="002B51BD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7D54DF" w:rsidRPr="00E42CA9" w:rsidRDefault="00FB1B65" w:rsidP="007D54DF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42CA9">
        <w:rPr>
          <w:rFonts w:ascii="Times New Roman" w:hAnsi="Times New Roman"/>
          <w:b/>
          <w:bCs/>
          <w:i/>
          <w:sz w:val="24"/>
          <w:szCs w:val="24"/>
        </w:rPr>
        <w:lastRenderedPageBreak/>
        <w:t>Поурочное тематическое планирование</w:t>
      </w:r>
      <w:r w:rsidR="002D1423">
        <w:rPr>
          <w:rFonts w:ascii="Times New Roman" w:hAnsi="Times New Roman"/>
          <w:b/>
          <w:bCs/>
          <w:i/>
          <w:sz w:val="24"/>
          <w:szCs w:val="24"/>
        </w:rPr>
        <w:t xml:space="preserve"> курса</w:t>
      </w:r>
    </w:p>
    <w:p w:rsidR="00FB1B65" w:rsidRPr="00D50081" w:rsidRDefault="002D1423" w:rsidP="00D50081">
      <w:pPr>
        <w:spacing w:line="240" w:lineRule="auto"/>
        <w:ind w:right="-25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читательская грамотность</w:t>
      </w:r>
      <w:r w:rsidR="00EE7064">
        <w:rPr>
          <w:rFonts w:ascii="Times New Roman" w:hAnsi="Times New Roman"/>
          <w:b/>
          <w:bCs/>
          <w:i/>
          <w:sz w:val="24"/>
          <w:szCs w:val="24"/>
        </w:rPr>
        <w:t xml:space="preserve"> в 5</w:t>
      </w:r>
      <w:r w:rsidR="003B1005">
        <w:rPr>
          <w:rFonts w:ascii="Times New Roman" w:hAnsi="Times New Roman"/>
          <w:b/>
          <w:bCs/>
          <w:i/>
          <w:sz w:val="24"/>
          <w:szCs w:val="24"/>
        </w:rPr>
        <w:t xml:space="preserve"> классе (</w:t>
      </w:r>
      <w:r w:rsidR="00F25B45">
        <w:rPr>
          <w:rFonts w:ascii="Times New Roman" w:hAnsi="Times New Roman"/>
          <w:b/>
          <w:bCs/>
          <w:i/>
          <w:sz w:val="24"/>
          <w:szCs w:val="24"/>
        </w:rPr>
        <w:t>35</w:t>
      </w:r>
      <w:r w:rsidR="00AF60D1" w:rsidRPr="00E42CA9">
        <w:rPr>
          <w:rFonts w:ascii="Times New Roman" w:hAnsi="Times New Roman"/>
          <w:b/>
          <w:bCs/>
          <w:i/>
          <w:sz w:val="24"/>
          <w:szCs w:val="24"/>
        </w:rPr>
        <w:t xml:space="preserve"> часов)</w:t>
      </w:r>
    </w:p>
    <w:tbl>
      <w:tblPr>
        <w:tblW w:w="8757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9"/>
        <w:gridCol w:w="3544"/>
        <w:gridCol w:w="2344"/>
        <w:gridCol w:w="1124"/>
        <w:gridCol w:w="826"/>
      </w:tblGrid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</w:pPr>
            <w:r w:rsidRPr="00E42CA9">
              <w:rPr>
                <w:b/>
                <w:bCs/>
              </w:rPr>
              <w:t xml:space="preserve">№ </w:t>
            </w:r>
            <w:proofErr w:type="spellStart"/>
            <w:r w:rsidRPr="00E42CA9">
              <w:rPr>
                <w:b/>
                <w:bCs/>
                <w:lang w:val="ru-RU"/>
              </w:rPr>
              <w:t>п</w:t>
            </w:r>
            <w:proofErr w:type="spellEnd"/>
            <w:r w:rsidRPr="00E42CA9">
              <w:rPr>
                <w:b/>
                <w:bCs/>
                <w:lang w:val="ru-RU"/>
              </w:rPr>
              <w:t>/</w:t>
            </w:r>
            <w:proofErr w:type="spellStart"/>
            <w:r w:rsidRPr="00E42CA9">
              <w:rPr>
                <w:b/>
                <w:bCs/>
                <w:lang w:val="ru-RU"/>
              </w:rPr>
              <w:t>п</w:t>
            </w:r>
            <w:proofErr w:type="spellEnd"/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E42CA9">
              <w:rPr>
                <w:b/>
                <w:bCs/>
                <w:lang w:val="ru-RU"/>
              </w:rPr>
              <w:t>урока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E42CA9">
              <w:rPr>
                <w:b/>
                <w:bCs/>
                <w:lang w:val="ru-RU"/>
              </w:rPr>
              <w:t>Тема урока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Форма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проведения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proofErr w:type="spellStart"/>
            <w:r w:rsidRPr="00E42CA9">
              <w:rPr>
                <w:b/>
                <w:bCs/>
                <w:lang w:val="ru-RU"/>
              </w:rPr>
              <w:t>Изуч</w:t>
            </w:r>
            <w:proofErr w:type="spellEnd"/>
            <w:r w:rsidRPr="00E42CA9">
              <w:rPr>
                <w:b/>
                <w:bCs/>
                <w:lang w:val="ru-RU"/>
              </w:rPr>
              <w:t>.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E42CA9">
              <w:rPr>
                <w:b/>
                <w:bCs/>
                <w:lang w:val="ru-RU"/>
              </w:rPr>
              <w:t>нового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proofErr w:type="spellStart"/>
            <w:r w:rsidRPr="00E42CA9">
              <w:rPr>
                <w:b/>
                <w:bCs/>
                <w:lang w:val="ru-RU"/>
              </w:rPr>
              <w:t>мат-ла</w:t>
            </w:r>
            <w:proofErr w:type="spellEnd"/>
            <w:r w:rsidRPr="00E42CA9">
              <w:rPr>
                <w:b/>
                <w:bCs/>
                <w:lang w:val="ru-RU"/>
              </w:rPr>
              <w:t xml:space="preserve"> и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proofErr w:type="spellStart"/>
            <w:r w:rsidRPr="00E42CA9">
              <w:rPr>
                <w:b/>
                <w:bCs/>
                <w:lang w:val="ru-RU"/>
              </w:rPr>
              <w:t>закрепл</w:t>
            </w:r>
            <w:proofErr w:type="spellEnd"/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E42CA9">
              <w:rPr>
                <w:b/>
                <w:bCs/>
                <w:lang w:val="ru-RU"/>
              </w:rPr>
              <w:t>Конт-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E42CA9">
              <w:rPr>
                <w:b/>
                <w:bCs/>
                <w:lang w:val="ru-RU"/>
              </w:rPr>
              <w:t>роль</w:t>
            </w:r>
          </w:p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 w:rsidRPr="00E42CA9">
              <w:rPr>
                <w:bCs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B51BD" w:rsidRDefault="002B51BD" w:rsidP="00F92F9C">
            <w:pPr>
              <w:pStyle w:val="TableContents"/>
              <w:rPr>
                <w:bCs/>
                <w:lang w:val="ru-RU"/>
              </w:rPr>
            </w:pPr>
            <w:r>
              <w:rPr>
                <w:lang w:val="ru-RU"/>
              </w:rPr>
              <w:t>Знакомство с в</w:t>
            </w:r>
            <w:proofErr w:type="spellStart"/>
            <w:r>
              <w:t>ид</w:t>
            </w:r>
            <w:r>
              <w:rPr>
                <w:lang w:val="ru-RU"/>
              </w:rPr>
              <w:t>ами</w:t>
            </w:r>
            <w:proofErr w:type="spellEnd"/>
            <w:r w:rsidRPr="002B51BD">
              <w:t xml:space="preserve"> </w:t>
            </w:r>
            <w:proofErr w:type="spellStart"/>
            <w:r w:rsidRPr="002B51BD">
              <w:t>чтения</w:t>
            </w:r>
            <w:proofErr w:type="spellEnd"/>
            <w:r>
              <w:rPr>
                <w:lang w:val="ru-RU"/>
              </w:rPr>
              <w:t>: у</w:t>
            </w:r>
            <w:proofErr w:type="spellStart"/>
            <w:r>
              <w:t>меем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мы</w:t>
            </w:r>
            <w:proofErr w:type="spellEnd"/>
            <w:r>
              <w:t xml:space="preserve"> </w:t>
            </w:r>
            <w:proofErr w:type="spellStart"/>
            <w:r>
              <w:t>читать</w:t>
            </w:r>
            <w:proofErr w:type="spellEnd"/>
            <w:r>
              <w:t>?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2B51BD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B51BD" w:rsidRDefault="002B51BD" w:rsidP="002B51BD">
            <w:pPr>
              <w:pStyle w:val="TableContents"/>
              <w:rPr>
                <w:bCs/>
                <w:lang w:val="ru-RU"/>
              </w:rPr>
            </w:pP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выбрать</w:t>
            </w:r>
            <w:proofErr w:type="spellEnd"/>
            <w:r>
              <w:t xml:space="preserve"> </w:t>
            </w:r>
            <w:proofErr w:type="spellStart"/>
            <w:r>
              <w:t>книгу</w:t>
            </w:r>
            <w:proofErr w:type="spellEnd"/>
            <w:r>
              <w:t xml:space="preserve">? 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2B51BD" w:rsidP="00C44605">
            <w:pPr>
              <w:pStyle w:val="TableContents"/>
              <w:rPr>
                <w:bCs/>
                <w:lang w:val="ru-RU"/>
              </w:rPr>
            </w:pPr>
            <w:proofErr w:type="spellStart"/>
            <w:r w:rsidRPr="002B51BD">
              <w:t>Библиотечный</w:t>
            </w:r>
            <w:proofErr w:type="spellEnd"/>
            <w:r w:rsidRPr="002B51BD">
              <w:t xml:space="preserve"> </w:t>
            </w:r>
            <w:proofErr w:type="spellStart"/>
            <w:r w:rsidRPr="002B51BD">
              <w:t>урок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B51BD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B51BD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Default="002B51BD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Pr="002B51BD" w:rsidRDefault="002B51BD" w:rsidP="003B100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B51BD">
              <w:t>Учимся</w:t>
            </w:r>
            <w:proofErr w:type="spellEnd"/>
            <w:r w:rsidRPr="002B51BD">
              <w:t xml:space="preserve"> </w:t>
            </w:r>
            <w:proofErr w:type="spellStart"/>
            <w:r w:rsidRPr="002B51BD">
              <w:t>ставить</w:t>
            </w:r>
            <w:proofErr w:type="spellEnd"/>
            <w:r w:rsidRPr="002B51BD">
              <w:t xml:space="preserve"> </w:t>
            </w:r>
            <w:proofErr w:type="spellStart"/>
            <w:r w:rsidRPr="002B51BD">
              <w:t>цель</w:t>
            </w:r>
            <w:proofErr w:type="spellEnd"/>
            <w:r w:rsidRPr="002B51BD">
              <w:t xml:space="preserve"> </w:t>
            </w:r>
            <w:proofErr w:type="spellStart"/>
            <w:r w:rsidRPr="002B51BD">
              <w:t>чтения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1BD" w:rsidRDefault="002B51BD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Default="002B51BD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Pr="00E42CA9" w:rsidRDefault="002B51BD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B51BD" w:rsidRDefault="002B51BD" w:rsidP="00F92F9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B51BD">
              <w:t>Углубление</w:t>
            </w:r>
            <w:proofErr w:type="spellEnd"/>
            <w:r w:rsidRPr="002B51BD">
              <w:t xml:space="preserve"> </w:t>
            </w:r>
            <w:proofErr w:type="spellStart"/>
            <w:r w:rsidRPr="002B51BD">
              <w:t>понятия</w:t>
            </w:r>
            <w:proofErr w:type="spellEnd"/>
            <w:r w:rsidRPr="002B51BD">
              <w:t xml:space="preserve"> о </w:t>
            </w:r>
            <w:proofErr w:type="spellStart"/>
            <w:r w:rsidRPr="002B51BD">
              <w:t>тексте</w:t>
            </w:r>
            <w:proofErr w:type="spellEnd"/>
            <w:r>
              <w:rPr>
                <w:lang w:val="ru-RU"/>
              </w:rPr>
              <w:t>:</w:t>
            </w:r>
            <w:r>
              <w:t xml:space="preserve"> </w:t>
            </w:r>
            <w:r>
              <w:rPr>
                <w:lang w:val="ru-RU"/>
              </w:rPr>
              <w:t>ч</w:t>
            </w:r>
            <w:proofErr w:type="spellStart"/>
            <w:r>
              <w:t>то</w:t>
            </w:r>
            <w:proofErr w:type="spellEnd"/>
            <w:r>
              <w:t xml:space="preserve"> и о </w:t>
            </w:r>
            <w:proofErr w:type="spellStart"/>
            <w:r>
              <w:t>чём</w:t>
            </w:r>
            <w:proofErr w:type="spellEnd"/>
            <w:r>
              <w:t>?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C44605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6C6472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6C6472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472" w:rsidRDefault="006C6472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472" w:rsidRPr="002B51BD" w:rsidRDefault="002B51BD" w:rsidP="00F92F9C">
            <w:pPr>
              <w:pStyle w:val="TableContents"/>
              <w:rPr>
                <w:rFonts w:cs="Times New Roman"/>
                <w:lang w:val="ru-RU"/>
              </w:rPr>
            </w:pPr>
            <w:r>
              <w:t xml:space="preserve">С </w:t>
            </w:r>
            <w:proofErr w:type="spellStart"/>
            <w:r>
              <w:t>чего</w:t>
            </w:r>
            <w:proofErr w:type="spellEnd"/>
            <w:r>
              <w:t xml:space="preserve"> </w:t>
            </w:r>
            <w:proofErr w:type="spellStart"/>
            <w:r>
              <w:t>начинается</w:t>
            </w:r>
            <w:proofErr w:type="spellEnd"/>
            <w:r>
              <w:t xml:space="preserve"> </w:t>
            </w:r>
            <w:proofErr w:type="spellStart"/>
            <w:r>
              <w:t>текст</w:t>
            </w:r>
            <w:proofErr w:type="spellEnd"/>
            <w:r>
              <w:t xml:space="preserve">? </w:t>
            </w:r>
            <w:proofErr w:type="spellStart"/>
            <w:r w:rsidRPr="002B51BD">
              <w:t>Роль</w:t>
            </w:r>
            <w:proofErr w:type="spellEnd"/>
            <w:r w:rsidRPr="002B51BD">
              <w:t xml:space="preserve"> </w:t>
            </w:r>
            <w:proofErr w:type="spellStart"/>
            <w:r w:rsidRPr="002B51BD">
              <w:t>заглавия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472" w:rsidRDefault="002B51BD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472" w:rsidRDefault="002B51BD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472" w:rsidRPr="00E42CA9" w:rsidRDefault="006C6472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B51BD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Default="002B51BD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Pr="002B51BD" w:rsidRDefault="002B51BD" w:rsidP="00F92F9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t>Зачем</w:t>
            </w:r>
            <w:proofErr w:type="spellEnd"/>
            <w:r>
              <w:t xml:space="preserve"> </w:t>
            </w:r>
            <w:proofErr w:type="spellStart"/>
            <w:r>
              <w:t>нужен</w:t>
            </w:r>
            <w:proofErr w:type="spellEnd"/>
            <w:r>
              <w:t xml:space="preserve"> </w:t>
            </w:r>
            <w:proofErr w:type="spellStart"/>
            <w:r>
              <w:t>эпиграф</w:t>
            </w:r>
            <w:proofErr w:type="spellEnd"/>
            <w:r>
              <w:t xml:space="preserve">? </w:t>
            </w:r>
            <w:proofErr w:type="spellStart"/>
            <w:r w:rsidRPr="002B51BD">
              <w:t>Роль</w:t>
            </w:r>
            <w:proofErr w:type="spellEnd"/>
            <w:r w:rsidRPr="002B51BD">
              <w:t xml:space="preserve"> </w:t>
            </w:r>
            <w:proofErr w:type="spellStart"/>
            <w:r w:rsidRPr="002B51BD">
              <w:t>заглавия</w:t>
            </w:r>
            <w:proofErr w:type="spellEnd"/>
            <w:r w:rsidRPr="002B51BD">
              <w:t xml:space="preserve"> и </w:t>
            </w:r>
            <w:proofErr w:type="spellStart"/>
            <w:r w:rsidRPr="002B51BD">
              <w:t>эпиграфа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1BD" w:rsidRDefault="002B51BD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Default="002B51BD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Pr="00E42CA9" w:rsidRDefault="002B51BD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B51BD" w:rsidRDefault="002B51BD" w:rsidP="003B1005">
            <w:pPr>
              <w:pStyle w:val="TableContents"/>
              <w:rPr>
                <w:bCs/>
                <w:lang w:val="ru-RU"/>
              </w:rPr>
            </w:pPr>
            <w:proofErr w:type="spellStart"/>
            <w:r w:rsidRPr="002B51BD">
              <w:t>Внимание</w:t>
            </w:r>
            <w:proofErr w:type="spellEnd"/>
            <w:r w:rsidRPr="002B51BD">
              <w:t xml:space="preserve"> к </w:t>
            </w:r>
            <w:proofErr w:type="spellStart"/>
            <w:r w:rsidRPr="002B51BD">
              <w:t>слову</w:t>
            </w:r>
            <w:proofErr w:type="spellEnd"/>
            <w:r w:rsidRPr="002B51BD"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2B51BD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Лексический анализ текста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B51BD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B51BD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Default="002B51BD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Pr="002B51BD" w:rsidRDefault="002B51BD" w:rsidP="003B100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Комплексный анализ текста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1BD" w:rsidRDefault="002B51BD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Default="002B51BD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Pr="00E42CA9" w:rsidRDefault="002B51BD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2B51BD" w:rsidRDefault="002B51BD" w:rsidP="006C6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1BD">
              <w:rPr>
                <w:rFonts w:ascii="Times New Roman" w:hAnsi="Times New Roman"/>
                <w:sz w:val="24"/>
                <w:szCs w:val="24"/>
              </w:rPr>
              <w:t>Наши друзья и помощники</w:t>
            </w:r>
            <w:r>
              <w:rPr>
                <w:rFonts w:ascii="Times New Roman" w:hAnsi="Times New Roman"/>
                <w:sz w:val="24"/>
                <w:szCs w:val="24"/>
              </w:rPr>
              <w:t>: с</w:t>
            </w:r>
            <w:r w:rsidRPr="002B51BD">
              <w:rPr>
                <w:rFonts w:ascii="Times New Roman" w:hAnsi="Times New Roman"/>
                <w:sz w:val="24"/>
                <w:szCs w:val="24"/>
              </w:rPr>
              <w:t>ловари и справочники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2B51BD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Урок-знакомство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B51BD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B51BD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Default="002B51BD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Pr="002B51BD" w:rsidRDefault="002B51BD" w:rsidP="006C6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1BD">
              <w:rPr>
                <w:rFonts w:ascii="Times New Roman" w:hAnsi="Times New Roman"/>
                <w:sz w:val="24"/>
                <w:szCs w:val="24"/>
              </w:rPr>
              <w:t>Учимся читать учебный текст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1BD" w:rsidRDefault="00382CA8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Default="00382CA8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Pr="00E42CA9" w:rsidRDefault="002B51BD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B51BD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Default="002B51BD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Pr="00382CA8" w:rsidRDefault="00382CA8" w:rsidP="006C6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CA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иды информации в учебном тексте:</w:t>
            </w:r>
            <w:r w:rsidRPr="00382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82CA8">
              <w:rPr>
                <w:rFonts w:ascii="Times New Roman" w:hAnsi="Times New Roman"/>
                <w:sz w:val="24"/>
                <w:szCs w:val="24"/>
              </w:rPr>
              <w:t>лавное и неглавное в тексте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1BD" w:rsidRPr="00382CA8" w:rsidRDefault="00382CA8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lang w:val="ru-RU"/>
              </w:rPr>
              <w:t xml:space="preserve">Работа с текстом, </w:t>
            </w:r>
            <w:proofErr w:type="spellStart"/>
            <w:r w:rsidRPr="00382CA8">
              <w:t>применяя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технологии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поискового</w:t>
            </w:r>
            <w:proofErr w:type="spellEnd"/>
            <w:r w:rsidRPr="00382CA8">
              <w:t xml:space="preserve"> (</w:t>
            </w:r>
            <w:proofErr w:type="spellStart"/>
            <w:r w:rsidRPr="00382CA8">
              <w:t>сканирующего</w:t>
            </w:r>
            <w:proofErr w:type="spellEnd"/>
            <w:r w:rsidRPr="00382CA8">
              <w:t xml:space="preserve">) </w:t>
            </w:r>
            <w:proofErr w:type="spellStart"/>
            <w:r w:rsidRPr="00382CA8">
              <w:t>чтения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Default="00382CA8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Pr="00E42CA9" w:rsidRDefault="002B51BD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B51BD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Default="002B51BD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Pr="00382CA8" w:rsidRDefault="00382CA8" w:rsidP="006C6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CA8">
              <w:rPr>
                <w:rFonts w:ascii="Times New Roman" w:hAnsi="Times New Roman"/>
                <w:sz w:val="24"/>
                <w:szCs w:val="24"/>
              </w:rPr>
              <w:t>Учимся читать учебный текст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1BD" w:rsidRDefault="00382CA8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Default="00382CA8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1BD" w:rsidRPr="00E42CA9" w:rsidRDefault="002B51BD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4F0EA7">
              <w:rPr>
                <w:bCs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382CA8" w:rsidRDefault="00382CA8" w:rsidP="00382CA8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382CA8">
              <w:rPr>
                <w:color w:val="000000"/>
              </w:rPr>
              <w:t>Практикум-диагностика</w:t>
            </w:r>
            <w:proofErr w:type="spellEnd"/>
            <w:r w:rsidRPr="00382CA8">
              <w:rPr>
                <w:color w:val="000000"/>
              </w:rPr>
              <w:t xml:space="preserve"> </w:t>
            </w:r>
            <w:proofErr w:type="spellStart"/>
            <w:r w:rsidRPr="00382CA8">
              <w:t>по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применению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умений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работать</w:t>
            </w:r>
            <w:proofErr w:type="spellEnd"/>
            <w:r w:rsidRPr="00382CA8">
              <w:t xml:space="preserve"> с </w:t>
            </w:r>
            <w:proofErr w:type="spellStart"/>
            <w:r w:rsidRPr="00382CA8">
              <w:t>информацией</w:t>
            </w:r>
            <w:proofErr w:type="spellEnd"/>
            <w:r w:rsidRPr="00382CA8">
              <w:t xml:space="preserve"> и </w:t>
            </w:r>
            <w:proofErr w:type="spellStart"/>
            <w:r w:rsidRPr="00382CA8">
              <w:t>выделять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главную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мысль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382CA8" w:rsidP="006C6472">
            <w:pPr>
              <w:pStyle w:val="TableContents"/>
              <w:rPr>
                <w:bCs/>
                <w:lang w:val="ru-RU"/>
              </w:rPr>
            </w:pPr>
            <w:proofErr w:type="spellStart"/>
            <w:r w:rsidRPr="00382CA8">
              <w:t>Тестовая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работа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AE75C8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4F0EA7">
              <w:rPr>
                <w:bCs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382CA8" w:rsidRDefault="00382CA8" w:rsidP="00923BD3">
            <w:pPr>
              <w:pStyle w:val="TableContents"/>
              <w:rPr>
                <w:bCs/>
                <w:lang w:val="ru-RU"/>
              </w:rPr>
            </w:pPr>
            <w:proofErr w:type="spellStart"/>
            <w:r w:rsidRPr="00382CA8">
              <w:t>Как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читать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несплошной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текст</w:t>
            </w:r>
            <w:proofErr w:type="spellEnd"/>
            <w:r w:rsidRPr="00382CA8">
              <w:t>?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6C6472" w:rsidP="00C44605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4F0EA7">
              <w:rPr>
                <w:bCs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382CA8" w:rsidRDefault="00382CA8" w:rsidP="007E3AA0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382CA8">
              <w:t>Шифровка</w:t>
            </w:r>
            <w:proofErr w:type="spellEnd"/>
            <w:r w:rsidRPr="00382CA8">
              <w:t xml:space="preserve"> и </w:t>
            </w:r>
            <w:proofErr w:type="spellStart"/>
            <w:r w:rsidRPr="00382CA8">
              <w:t>дешифровка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текста</w:t>
            </w:r>
            <w:proofErr w:type="spellEnd"/>
            <w:r w:rsidRPr="00382CA8"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6C6472" w:rsidP="006C6472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4F0EA7">
              <w:rPr>
                <w:bCs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382CA8" w:rsidRDefault="00382CA8" w:rsidP="000E5473">
            <w:pPr>
              <w:pStyle w:val="TableContents"/>
              <w:rPr>
                <w:bCs/>
                <w:lang w:val="ru-RU"/>
              </w:rPr>
            </w:pPr>
            <w:proofErr w:type="spellStart"/>
            <w:r w:rsidRPr="00382CA8">
              <w:t>Строение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текстов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разных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типов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речи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382CA8" w:rsidP="006C6472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Урок-знакомство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C44605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4F0EA7">
              <w:rPr>
                <w:bCs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382CA8" w:rsidRDefault="00382CA8" w:rsidP="00923BD3">
            <w:pPr>
              <w:pStyle w:val="TableContents"/>
              <w:rPr>
                <w:bCs/>
                <w:lang w:val="ru-RU"/>
              </w:rPr>
            </w:pPr>
            <w:proofErr w:type="spellStart"/>
            <w:r w:rsidRPr="00382CA8">
              <w:rPr>
                <w:bCs/>
                <w:iCs/>
                <w:shd w:val="clear" w:color="auto" w:fill="FFFFFF"/>
              </w:rPr>
              <w:t>Ролевая</w:t>
            </w:r>
            <w:proofErr w:type="spellEnd"/>
            <w:r w:rsidRPr="00382CA8">
              <w:rPr>
                <w:bCs/>
                <w:iCs/>
                <w:shd w:val="clear" w:color="auto" w:fill="FFFFFF"/>
              </w:rPr>
              <w:t xml:space="preserve"> </w:t>
            </w:r>
            <w:proofErr w:type="spellStart"/>
            <w:r w:rsidRPr="00382CA8">
              <w:rPr>
                <w:bCs/>
                <w:iCs/>
                <w:shd w:val="clear" w:color="auto" w:fill="FFFFFF"/>
              </w:rPr>
              <w:t>игра</w:t>
            </w:r>
            <w:proofErr w:type="spellEnd"/>
            <w:r w:rsidRPr="00382CA8">
              <w:rPr>
                <w:bCs/>
                <w:iCs/>
                <w:shd w:val="clear" w:color="auto" w:fill="FFFFFF"/>
              </w:rPr>
              <w:t xml:space="preserve"> </w:t>
            </w:r>
            <w:r w:rsidRPr="00382CA8">
              <w:t>«</w:t>
            </w:r>
            <w:proofErr w:type="spellStart"/>
            <w:r w:rsidRPr="00382CA8">
              <w:t>Заседание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Учёного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совета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лексикографов</w:t>
            </w:r>
            <w:proofErr w:type="spellEnd"/>
            <w:r w:rsidRPr="00382CA8">
              <w:t>»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382CA8" w:rsidP="00382CA8">
            <w:pPr>
              <w:pStyle w:val="TableContents"/>
              <w:rPr>
                <w:bCs/>
                <w:lang w:val="ru-RU"/>
              </w:rPr>
            </w:pPr>
            <w:proofErr w:type="spellStart"/>
            <w:r w:rsidRPr="00382CA8">
              <w:rPr>
                <w:bCs/>
                <w:iCs/>
                <w:shd w:val="clear" w:color="auto" w:fill="FFFFFF"/>
              </w:rPr>
              <w:t>Ролевая</w:t>
            </w:r>
            <w:proofErr w:type="spellEnd"/>
            <w:r w:rsidRPr="00382CA8">
              <w:rPr>
                <w:bCs/>
                <w:iCs/>
                <w:shd w:val="clear" w:color="auto" w:fill="FFFFFF"/>
              </w:rPr>
              <w:t xml:space="preserve"> </w:t>
            </w:r>
            <w:proofErr w:type="spellStart"/>
            <w:r w:rsidRPr="00382CA8">
              <w:rPr>
                <w:bCs/>
                <w:iCs/>
                <w:shd w:val="clear" w:color="auto" w:fill="FFFFFF"/>
              </w:rPr>
              <w:t>игра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382CA8" w:rsidRDefault="00382CA8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382CA8">
              <w:t>Смысловые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связи</w:t>
            </w:r>
            <w:proofErr w:type="spellEnd"/>
            <w:r w:rsidRPr="00382CA8">
              <w:t xml:space="preserve"> в </w:t>
            </w:r>
            <w:proofErr w:type="spellStart"/>
            <w:r w:rsidRPr="00382CA8">
              <w:t>тексте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A82F1A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Урок-знакомство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4F0EA7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382CA8" w:rsidRDefault="00382CA8" w:rsidP="00481DDC">
            <w:pPr>
              <w:pStyle w:val="TableContents"/>
              <w:rPr>
                <w:bCs/>
                <w:lang w:val="ru-RU"/>
              </w:rPr>
            </w:pPr>
            <w:proofErr w:type="spellStart"/>
            <w:r w:rsidRPr="00382CA8">
              <w:t>Погружение</w:t>
            </w:r>
            <w:proofErr w:type="spellEnd"/>
            <w:r w:rsidRPr="00382CA8">
              <w:t xml:space="preserve"> в </w:t>
            </w:r>
            <w:proofErr w:type="spellStart"/>
            <w:r w:rsidRPr="00382CA8">
              <w:t>текст</w:t>
            </w:r>
            <w:proofErr w:type="spellEnd"/>
            <w:r w:rsidRPr="00382CA8"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F1A" w:rsidRPr="00382CA8" w:rsidRDefault="00382CA8" w:rsidP="004F0EA7">
            <w:pPr>
              <w:pStyle w:val="TableContents"/>
              <w:rPr>
                <w:bCs/>
                <w:lang w:val="ru-RU"/>
              </w:rPr>
            </w:pPr>
            <w:proofErr w:type="spellStart"/>
            <w:r w:rsidRPr="00382CA8">
              <w:t>Логико-смысловой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ан</w:t>
            </w:r>
            <w:r>
              <w:t>ализ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 </w:t>
            </w:r>
            <w:proofErr w:type="spellStart"/>
            <w:r>
              <w:t>художественного</w:t>
            </w:r>
            <w:proofErr w:type="spellEnd"/>
            <w:r>
              <w:t xml:space="preserve"> </w:t>
            </w:r>
            <w:r w:rsidRPr="00382CA8">
              <w:t xml:space="preserve"> </w:t>
            </w:r>
            <w:proofErr w:type="spellStart"/>
            <w:r w:rsidRPr="00382CA8">
              <w:t>стиля</w:t>
            </w:r>
            <w:proofErr w:type="spellEnd"/>
            <w:r w:rsidRPr="00382CA8">
              <w:t xml:space="preserve"> </w:t>
            </w:r>
            <w:proofErr w:type="spellStart"/>
            <w:r w:rsidRPr="00382CA8">
              <w:t>речи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A82F1A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2</w:t>
            </w:r>
            <w:r w:rsidR="00A82F1A">
              <w:rPr>
                <w:bCs/>
                <w:lang w:val="ru-RU"/>
              </w:rPr>
              <w:t>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382CA8" w:rsidRDefault="00382CA8" w:rsidP="00FE1CAA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382CA8">
              <w:t>Погружение</w:t>
            </w:r>
            <w:proofErr w:type="spellEnd"/>
            <w:r w:rsidRPr="00382CA8">
              <w:t xml:space="preserve"> в </w:t>
            </w:r>
            <w:proofErr w:type="spellStart"/>
            <w:r w:rsidRPr="00382CA8">
              <w:t>текст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382CA8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A82F1A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A82F1A">
              <w:rPr>
                <w:bCs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382CA8" w:rsidRDefault="00382CA8" w:rsidP="00314FF5">
            <w:pPr>
              <w:pStyle w:val="TableContents"/>
              <w:rPr>
                <w:rFonts w:eastAsiaTheme="minorEastAsia" w:cs="Times New Roman"/>
                <w:color w:val="000000" w:themeColor="text1"/>
                <w:lang w:val="ru-RU" w:eastAsia="ru-RU"/>
              </w:rPr>
            </w:pPr>
            <w:proofErr w:type="spellStart"/>
            <w:r w:rsidRPr="00382CA8">
              <w:rPr>
                <w:bCs/>
                <w:iCs/>
                <w:shd w:val="clear" w:color="auto" w:fill="FFFFFF"/>
              </w:rPr>
              <w:t>Воображение</w:t>
            </w:r>
            <w:proofErr w:type="spellEnd"/>
            <w:r w:rsidRPr="00382CA8">
              <w:rPr>
                <w:bCs/>
                <w:iCs/>
                <w:shd w:val="clear" w:color="auto" w:fill="FFFFFF"/>
              </w:rPr>
              <w:t xml:space="preserve"> и </w:t>
            </w:r>
            <w:proofErr w:type="spellStart"/>
            <w:r w:rsidRPr="00382CA8">
              <w:rPr>
                <w:bCs/>
                <w:iCs/>
                <w:shd w:val="clear" w:color="auto" w:fill="FFFFFF"/>
              </w:rPr>
              <w:t>прогнозирование</w:t>
            </w:r>
            <w:proofErr w:type="spellEnd"/>
            <w:r w:rsidRPr="00382CA8">
              <w:rPr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382CA8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Урок-знакомство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A82F1A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A82F1A">
              <w:rPr>
                <w:bCs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AE75C8" w:rsidRDefault="00AE75C8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AE75C8">
              <w:rPr>
                <w:bCs/>
                <w:iCs/>
                <w:shd w:val="clear" w:color="auto" w:fill="FFFFFF"/>
              </w:rPr>
              <w:t>Воображение</w:t>
            </w:r>
            <w:proofErr w:type="spellEnd"/>
            <w:r w:rsidRPr="00AE75C8">
              <w:rPr>
                <w:bCs/>
                <w:iCs/>
                <w:shd w:val="clear" w:color="auto" w:fill="FFFFFF"/>
              </w:rPr>
              <w:t xml:space="preserve"> и </w:t>
            </w:r>
            <w:proofErr w:type="spellStart"/>
            <w:r w:rsidRPr="00AE75C8">
              <w:rPr>
                <w:bCs/>
                <w:iCs/>
                <w:shd w:val="clear" w:color="auto" w:fill="FFFFFF"/>
              </w:rPr>
              <w:t>прогнозирование</w:t>
            </w:r>
            <w:proofErr w:type="spellEnd"/>
            <w:r w:rsidRPr="00AE75C8">
              <w:rPr>
                <w:bCs/>
                <w:iCs/>
                <w:shd w:val="clear" w:color="auto" w:fill="FFFFFF"/>
              </w:rPr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A82F1A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A82F1A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A82F1A">
              <w:rPr>
                <w:bCs/>
                <w:lang w:val="ru-RU"/>
              </w:rPr>
              <w:t>3</w:t>
            </w:r>
            <w:r w:rsidR="00AE75C8">
              <w:rPr>
                <w:bCs/>
                <w:lang w:val="ru-RU"/>
              </w:rPr>
              <w:t>-25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AE75C8" w:rsidRDefault="00AE75C8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AE75C8">
              <w:t>Диалог</w:t>
            </w:r>
            <w:proofErr w:type="spellEnd"/>
            <w:r w:rsidRPr="00AE75C8">
              <w:t xml:space="preserve"> с </w:t>
            </w:r>
            <w:proofErr w:type="spellStart"/>
            <w:r w:rsidRPr="00AE75C8">
              <w:t>текстом</w:t>
            </w:r>
            <w:proofErr w:type="spellEnd"/>
            <w:r w:rsidRPr="00AE75C8"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4F0EA7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AE75C8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AE75C8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5C8" w:rsidRDefault="00AE75C8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5C8" w:rsidRPr="00AE75C8" w:rsidRDefault="00AE75C8" w:rsidP="00923BD3">
            <w:pPr>
              <w:pStyle w:val="TableContents"/>
              <w:rPr>
                <w:rFonts w:cs="Times New Roman"/>
              </w:rPr>
            </w:pPr>
            <w:proofErr w:type="spellStart"/>
            <w:r w:rsidRPr="00AE75C8">
              <w:rPr>
                <w:color w:val="000000"/>
              </w:rPr>
              <w:t>Игра-состязание</w:t>
            </w:r>
            <w:proofErr w:type="spellEnd"/>
            <w:r w:rsidRPr="00AE75C8">
              <w:rPr>
                <w:color w:val="000000"/>
              </w:rPr>
              <w:t xml:space="preserve"> «</w:t>
            </w:r>
            <w:proofErr w:type="spellStart"/>
            <w:r w:rsidRPr="00AE75C8">
              <w:rPr>
                <w:color w:val="000000"/>
              </w:rPr>
              <w:t>Аукцион</w:t>
            </w:r>
            <w:proofErr w:type="spellEnd"/>
            <w:r w:rsidRPr="00AE75C8">
              <w:rPr>
                <w:color w:val="000000"/>
              </w:rPr>
              <w:t xml:space="preserve"> </w:t>
            </w:r>
            <w:proofErr w:type="spellStart"/>
            <w:r w:rsidRPr="00AE75C8">
              <w:rPr>
                <w:color w:val="000000"/>
              </w:rPr>
              <w:t>вопросов</w:t>
            </w:r>
            <w:proofErr w:type="spellEnd"/>
            <w:r w:rsidRPr="00AE75C8">
              <w:rPr>
                <w:color w:val="000000"/>
              </w:rPr>
              <w:t xml:space="preserve"> и </w:t>
            </w:r>
            <w:proofErr w:type="spellStart"/>
            <w:r w:rsidRPr="00AE75C8">
              <w:rPr>
                <w:color w:val="000000"/>
              </w:rPr>
              <w:t>ответов</w:t>
            </w:r>
            <w:proofErr w:type="spellEnd"/>
            <w:r w:rsidRPr="00AE75C8">
              <w:rPr>
                <w:color w:val="000000"/>
              </w:rPr>
              <w:t>»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5C8" w:rsidRDefault="00AE75C8" w:rsidP="004F0EA7">
            <w:pPr>
              <w:pStyle w:val="TableContents"/>
              <w:rPr>
                <w:bCs/>
                <w:lang w:val="ru-RU"/>
              </w:rPr>
            </w:pPr>
            <w:proofErr w:type="spellStart"/>
            <w:r w:rsidRPr="00AE75C8">
              <w:rPr>
                <w:color w:val="000000"/>
              </w:rPr>
              <w:t>Игра-состязание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5C8" w:rsidRDefault="00AE75C8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75C8" w:rsidRPr="00E42CA9" w:rsidRDefault="00AE75C8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A82F1A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F1A" w:rsidRDefault="00A82F1A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F1A" w:rsidRPr="00AE75C8" w:rsidRDefault="00AE75C8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AE75C8">
              <w:t>Скрытая</w:t>
            </w:r>
            <w:proofErr w:type="spellEnd"/>
            <w:r w:rsidRPr="00AE75C8">
              <w:t xml:space="preserve"> </w:t>
            </w:r>
            <w:proofErr w:type="spellStart"/>
            <w:r w:rsidRPr="00AE75C8">
              <w:t>информация</w:t>
            </w:r>
            <w:proofErr w:type="spellEnd"/>
            <w:r w:rsidRPr="00AE75C8">
              <w:t xml:space="preserve"> в </w:t>
            </w:r>
            <w:proofErr w:type="spellStart"/>
            <w:r w:rsidRPr="00AE75C8">
              <w:t>тексте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F1A" w:rsidRDefault="00AE75C8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Урок-знакомство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F1A" w:rsidRDefault="00A82F1A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F1A" w:rsidRPr="00E42CA9" w:rsidRDefault="00A82F1A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9A126E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Pr="00AE75C8" w:rsidRDefault="00AE75C8" w:rsidP="00AE75C8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помогает</w:t>
            </w:r>
            <w:proofErr w:type="spellEnd"/>
            <w:r>
              <w:t xml:space="preserve"> </w:t>
            </w:r>
            <w:proofErr w:type="spellStart"/>
            <w:r>
              <w:t>понять</w:t>
            </w:r>
            <w:proofErr w:type="spellEnd"/>
            <w:r>
              <w:t xml:space="preserve"> </w:t>
            </w:r>
            <w:proofErr w:type="spellStart"/>
            <w:r>
              <w:t>текст</w:t>
            </w:r>
            <w:proofErr w:type="spellEnd"/>
            <w:r>
              <w:t xml:space="preserve">? 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26E" w:rsidRDefault="00AE75C8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lang w:val="ru-RU"/>
              </w:rPr>
              <w:t xml:space="preserve">Учимся составлять </w:t>
            </w:r>
            <w:proofErr w:type="spellStart"/>
            <w:r>
              <w:rPr>
                <w:lang w:val="ru-RU"/>
              </w:rPr>
              <w:t>п</w:t>
            </w:r>
            <w:r w:rsidRPr="00AE75C8">
              <w:t>лан</w:t>
            </w:r>
            <w:proofErr w:type="spellEnd"/>
            <w:r w:rsidRPr="00AE75C8">
              <w:t xml:space="preserve"> </w:t>
            </w:r>
            <w:proofErr w:type="spellStart"/>
            <w:r w:rsidRPr="00AE75C8">
              <w:t>текста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Pr="00E42CA9" w:rsidRDefault="009A126E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9A126E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Pr="00AE75C8" w:rsidRDefault="00AE75C8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AE75C8">
              <w:t>Перекодирование</w:t>
            </w:r>
            <w:proofErr w:type="spellEnd"/>
            <w:r w:rsidRPr="00AE75C8">
              <w:t xml:space="preserve"> </w:t>
            </w:r>
            <w:proofErr w:type="spellStart"/>
            <w:r w:rsidRPr="00AE75C8">
              <w:t>информации</w:t>
            </w:r>
            <w:proofErr w:type="spellEnd"/>
            <w:r>
              <w:rPr>
                <w:lang w:val="ru-RU"/>
              </w:rPr>
              <w:t xml:space="preserve"> в тексте</w:t>
            </w:r>
            <w:r w:rsidRPr="00AE75C8">
              <w:t xml:space="preserve">: </w:t>
            </w:r>
            <w:proofErr w:type="spellStart"/>
            <w:r w:rsidRPr="00AE75C8">
              <w:rPr>
                <w:iCs/>
              </w:rPr>
              <w:t>пометки</w:t>
            </w:r>
            <w:proofErr w:type="spellEnd"/>
            <w:r w:rsidRPr="00AE75C8">
              <w:rPr>
                <w:iCs/>
              </w:rPr>
              <w:t xml:space="preserve">, </w:t>
            </w:r>
            <w:proofErr w:type="spellStart"/>
            <w:r w:rsidRPr="00AE75C8">
              <w:rPr>
                <w:iCs/>
              </w:rPr>
              <w:t>выписки</w:t>
            </w:r>
            <w:proofErr w:type="spellEnd"/>
            <w:r w:rsidRPr="00AE75C8">
              <w:rPr>
                <w:iCs/>
              </w:rPr>
              <w:t xml:space="preserve">, </w:t>
            </w:r>
            <w:proofErr w:type="spellStart"/>
            <w:r w:rsidRPr="00AE75C8">
              <w:rPr>
                <w:iCs/>
              </w:rPr>
              <w:t>цитаты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26E" w:rsidRDefault="00AE75C8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Pr="00E42CA9" w:rsidRDefault="009A126E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9A126E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Pr="009A126E" w:rsidRDefault="00AE75C8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AE75C8">
              <w:t>Шифровка</w:t>
            </w:r>
            <w:proofErr w:type="spellEnd"/>
            <w:r w:rsidRPr="00AE75C8">
              <w:t xml:space="preserve"> и </w:t>
            </w:r>
            <w:proofErr w:type="spellStart"/>
            <w:r w:rsidRPr="00AE75C8">
              <w:t>дешифровка</w:t>
            </w:r>
            <w:proofErr w:type="spellEnd"/>
            <w:r w:rsidRPr="00AE75C8">
              <w:t xml:space="preserve"> </w:t>
            </w:r>
            <w:proofErr w:type="spellStart"/>
            <w:r w:rsidRPr="00AE75C8">
              <w:t>текста</w:t>
            </w:r>
            <w:proofErr w:type="spellEnd"/>
            <w:r w:rsidRPr="00AE75C8"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26E" w:rsidRDefault="009A126E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Работа с текстом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Pr="00E42CA9" w:rsidRDefault="009A126E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96C10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AE75C8" w:rsidRDefault="00AE75C8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AE75C8">
              <w:t>Когда</w:t>
            </w:r>
            <w:proofErr w:type="spellEnd"/>
            <w:r w:rsidRPr="00AE75C8">
              <w:t xml:space="preserve"> </w:t>
            </w:r>
            <w:proofErr w:type="spellStart"/>
            <w:r w:rsidRPr="00AE75C8">
              <w:t>текст</w:t>
            </w:r>
            <w:proofErr w:type="spellEnd"/>
            <w:r w:rsidRPr="00AE75C8">
              <w:t xml:space="preserve"> </w:t>
            </w:r>
            <w:proofErr w:type="spellStart"/>
            <w:r w:rsidRPr="00AE75C8">
              <w:t>прочитан</w:t>
            </w:r>
            <w:proofErr w:type="spellEnd"/>
            <w:r w:rsidRPr="00AE75C8">
              <w:t>.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AE75C8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9A126E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Pr="00AE75C8" w:rsidRDefault="00AE75C8" w:rsidP="00923BD3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 w:rsidRPr="00AE75C8">
              <w:t>ересказ</w:t>
            </w:r>
            <w:proofErr w:type="spellEnd"/>
            <w:r w:rsidRPr="00AE75C8">
              <w:t xml:space="preserve"> (</w:t>
            </w:r>
            <w:proofErr w:type="spellStart"/>
            <w:r w:rsidRPr="00AE75C8">
              <w:t>изложение</w:t>
            </w:r>
            <w:proofErr w:type="spellEnd"/>
            <w:r w:rsidRPr="00AE75C8">
              <w:t xml:space="preserve">) </w:t>
            </w:r>
            <w:proofErr w:type="spellStart"/>
            <w:r w:rsidRPr="00AE75C8">
              <w:t>как</w:t>
            </w:r>
            <w:proofErr w:type="spellEnd"/>
            <w:r w:rsidRPr="00AE75C8">
              <w:t xml:space="preserve"> </w:t>
            </w:r>
            <w:proofErr w:type="spellStart"/>
            <w:r w:rsidRPr="00AE75C8">
              <w:t>средство</w:t>
            </w:r>
            <w:proofErr w:type="spellEnd"/>
            <w:r w:rsidRPr="00AE75C8">
              <w:t xml:space="preserve"> </w:t>
            </w:r>
            <w:proofErr w:type="spellStart"/>
            <w:r w:rsidRPr="00AE75C8">
              <w:t>формирования</w:t>
            </w:r>
            <w:proofErr w:type="spellEnd"/>
            <w:r w:rsidRPr="00AE75C8">
              <w:t xml:space="preserve"> </w:t>
            </w:r>
            <w:proofErr w:type="spellStart"/>
            <w:proofErr w:type="gramStart"/>
            <w:r w:rsidRPr="00AE75C8">
              <w:t>коммуникативных</w:t>
            </w:r>
            <w:proofErr w:type="spellEnd"/>
            <w:proofErr w:type="gram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26E" w:rsidRDefault="009A126E" w:rsidP="004F0EA7">
            <w:pPr>
              <w:pStyle w:val="TableContents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Практикум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26E" w:rsidRPr="00E42CA9" w:rsidRDefault="009A126E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96C10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AE75C8">
              <w:rPr>
                <w:bCs/>
                <w:lang w:val="ru-RU"/>
              </w:rPr>
              <w:t>3-34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AE75C8" w:rsidRDefault="00AE75C8" w:rsidP="00AE75C8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AE75C8">
              <w:rPr>
                <w:color w:val="000000"/>
              </w:rPr>
              <w:t>Практикум-диагностика</w:t>
            </w:r>
            <w:proofErr w:type="spellEnd"/>
            <w:r w:rsidRPr="00AE75C8">
              <w:t xml:space="preserve"> 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Pr="00AE75C8" w:rsidRDefault="00AE75C8" w:rsidP="00296C10">
            <w:pPr>
              <w:pStyle w:val="TableContents"/>
              <w:rPr>
                <w:bCs/>
                <w:lang w:val="ru-RU"/>
              </w:rPr>
            </w:pPr>
            <w:proofErr w:type="spellStart"/>
            <w:r w:rsidRPr="00AE75C8">
              <w:t>Тестовая</w:t>
            </w:r>
            <w:proofErr w:type="spellEnd"/>
            <w:r w:rsidRPr="00AE75C8">
              <w:t xml:space="preserve"> </w:t>
            </w:r>
            <w:proofErr w:type="spellStart"/>
            <w:r w:rsidRPr="00AE75C8">
              <w:t>работа</w:t>
            </w:r>
            <w:proofErr w:type="spellEnd"/>
            <w:r w:rsidRPr="00AE75C8">
              <w:t xml:space="preserve"> </w:t>
            </w:r>
            <w:proofErr w:type="spellStart"/>
            <w:r w:rsidRPr="00AE75C8">
              <w:t>по</w:t>
            </w:r>
            <w:proofErr w:type="spellEnd"/>
            <w:r w:rsidRPr="00AE75C8">
              <w:t xml:space="preserve"> </w:t>
            </w:r>
            <w:proofErr w:type="spellStart"/>
            <w:r w:rsidRPr="00AE75C8">
              <w:t>комплексному</w:t>
            </w:r>
            <w:proofErr w:type="spellEnd"/>
            <w:r w:rsidRPr="00AE75C8">
              <w:t xml:space="preserve"> </w:t>
            </w:r>
            <w:proofErr w:type="spellStart"/>
            <w:r w:rsidRPr="00AE75C8">
              <w:t>применению</w:t>
            </w:r>
            <w:proofErr w:type="spellEnd"/>
            <w:r w:rsidRPr="00AE75C8">
              <w:t xml:space="preserve"> </w:t>
            </w:r>
            <w:proofErr w:type="spellStart"/>
            <w:r w:rsidRPr="00AE75C8">
              <w:t>умений</w:t>
            </w:r>
            <w:proofErr w:type="spellEnd"/>
            <w:r w:rsidRPr="00AE75C8">
              <w:t xml:space="preserve"> </w:t>
            </w:r>
            <w:proofErr w:type="spellStart"/>
            <w:r w:rsidRPr="00AE75C8">
              <w:t>работать</w:t>
            </w:r>
            <w:proofErr w:type="spellEnd"/>
            <w:r w:rsidRPr="00AE75C8">
              <w:t xml:space="preserve"> с </w:t>
            </w:r>
            <w:proofErr w:type="spellStart"/>
            <w:r w:rsidRPr="00AE75C8">
              <w:t>информацией</w:t>
            </w:r>
            <w:proofErr w:type="spellEnd"/>
            <w:r w:rsidRPr="00AE75C8">
              <w:t xml:space="preserve"> и </w:t>
            </w:r>
            <w:proofErr w:type="spellStart"/>
            <w:r w:rsidRPr="00AE75C8">
              <w:t>текстом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Pr="00E42CA9" w:rsidRDefault="00AE75C8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</w:tr>
      <w:tr w:rsidR="002D1423" w:rsidRPr="00E42CA9" w:rsidTr="00A82F1A"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9A126E" w:rsidP="00923BD3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Заключительное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занятие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423" w:rsidRDefault="009A126E" w:rsidP="009A126E">
            <w:pPr>
              <w:pStyle w:val="TableContents"/>
              <w:rPr>
                <w:bCs/>
                <w:lang w:val="ru-RU"/>
              </w:rPr>
            </w:pPr>
            <w:proofErr w:type="spellStart"/>
            <w:r>
              <w:rPr>
                <w:rFonts w:cs="Times New Roman"/>
              </w:rPr>
              <w:t>Подведение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итогов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9A126E" w:rsidP="00923BD3">
            <w:pPr>
              <w:pStyle w:val="TableContents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423" w:rsidRDefault="002D1423" w:rsidP="00923BD3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</w:tbl>
    <w:p w:rsidR="00F25B45" w:rsidRDefault="00F25B45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9A126E" w:rsidRDefault="009A126E" w:rsidP="00296C10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F25B45" w:rsidRDefault="00F25B45" w:rsidP="00FB1B65">
      <w:pPr>
        <w:pStyle w:val="a3"/>
        <w:jc w:val="center"/>
        <w:rPr>
          <w:rFonts w:ascii="Times New Roman" w:hAnsi="Times New Roman"/>
          <w:b/>
          <w:bCs/>
          <w:i/>
          <w:lang w:val="ru-RU"/>
        </w:rPr>
      </w:pPr>
    </w:p>
    <w:sectPr w:rsidR="00F25B45" w:rsidSect="006D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0216231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1190CD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66EF438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E5170A4"/>
    <w:multiLevelType w:val="hybridMultilevel"/>
    <w:tmpl w:val="A7D65950"/>
    <w:lvl w:ilvl="0" w:tplc="F9EEE69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01022C"/>
    <w:multiLevelType w:val="hybridMultilevel"/>
    <w:tmpl w:val="DDA80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04578A"/>
    <w:multiLevelType w:val="hybridMultilevel"/>
    <w:tmpl w:val="9B06E0CC"/>
    <w:lvl w:ilvl="0" w:tplc="C61A6B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240D7D"/>
    <w:multiLevelType w:val="hybridMultilevel"/>
    <w:tmpl w:val="4E76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9472FF"/>
    <w:multiLevelType w:val="hybridMultilevel"/>
    <w:tmpl w:val="F2D0A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BE4B0D"/>
    <w:multiLevelType w:val="hybridMultilevel"/>
    <w:tmpl w:val="D2941386"/>
    <w:lvl w:ilvl="0" w:tplc="26CA88F0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F5565"/>
    <w:multiLevelType w:val="multilevel"/>
    <w:tmpl w:val="79CC2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01569"/>
    <w:multiLevelType w:val="hybridMultilevel"/>
    <w:tmpl w:val="12FCB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552624"/>
    <w:multiLevelType w:val="hybridMultilevel"/>
    <w:tmpl w:val="BAFE11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70774C"/>
    <w:multiLevelType w:val="hybridMultilevel"/>
    <w:tmpl w:val="CE0EA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141A50"/>
    <w:multiLevelType w:val="hybridMultilevel"/>
    <w:tmpl w:val="3A2C3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B35465"/>
    <w:multiLevelType w:val="multilevel"/>
    <w:tmpl w:val="AC68B77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628A1147"/>
    <w:multiLevelType w:val="hybridMultilevel"/>
    <w:tmpl w:val="F9D89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E179C3"/>
    <w:multiLevelType w:val="hybridMultilevel"/>
    <w:tmpl w:val="229E8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2023F"/>
    <w:multiLevelType w:val="hybridMultilevel"/>
    <w:tmpl w:val="BA18B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0"/>
  </w:num>
  <w:num w:numId="10">
    <w:abstractNumId w:val="18"/>
  </w:num>
  <w:num w:numId="11">
    <w:abstractNumId w:val="19"/>
  </w:num>
  <w:num w:numId="12">
    <w:abstractNumId w:val="17"/>
  </w:num>
  <w:num w:numId="13">
    <w:abstractNumId w:val="12"/>
  </w:num>
  <w:num w:numId="14">
    <w:abstractNumId w:val="7"/>
  </w:num>
  <w:num w:numId="15">
    <w:abstractNumId w:val="2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3"/>
  </w:num>
  <w:num w:numId="19">
    <w:abstractNumId w:val="20"/>
  </w:num>
  <w:num w:numId="20">
    <w:abstractNumId w:val="8"/>
  </w:num>
  <w:num w:numId="21">
    <w:abstractNumId w:val="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4"/>
  </w:num>
  <w:num w:numId="25">
    <w:abstractNumId w:val="16"/>
  </w:num>
  <w:num w:numId="26">
    <w:abstractNumId w:val="25"/>
  </w:num>
  <w:num w:numId="27">
    <w:abstractNumId w:val="1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F3A4C"/>
    <w:rsid w:val="000034C7"/>
    <w:rsid w:val="000142E8"/>
    <w:rsid w:val="00026FC2"/>
    <w:rsid w:val="00043CBC"/>
    <w:rsid w:val="0007619D"/>
    <w:rsid w:val="00083EEE"/>
    <w:rsid w:val="000D75C7"/>
    <w:rsid w:val="000E20AF"/>
    <w:rsid w:val="000E5473"/>
    <w:rsid w:val="000F3B5E"/>
    <w:rsid w:val="000F63B8"/>
    <w:rsid w:val="00105034"/>
    <w:rsid w:val="0011634A"/>
    <w:rsid w:val="00120923"/>
    <w:rsid w:val="001569A8"/>
    <w:rsid w:val="00171276"/>
    <w:rsid w:val="001B0861"/>
    <w:rsid w:val="001B426B"/>
    <w:rsid w:val="001D2598"/>
    <w:rsid w:val="002144FF"/>
    <w:rsid w:val="00216CC6"/>
    <w:rsid w:val="00282B5C"/>
    <w:rsid w:val="00284107"/>
    <w:rsid w:val="00293AF7"/>
    <w:rsid w:val="00296C10"/>
    <w:rsid w:val="002B51BD"/>
    <w:rsid w:val="002B69A9"/>
    <w:rsid w:val="002D1423"/>
    <w:rsid w:val="002D697A"/>
    <w:rsid w:val="002F7ADC"/>
    <w:rsid w:val="0031264A"/>
    <w:rsid w:val="00314FF5"/>
    <w:rsid w:val="00322F02"/>
    <w:rsid w:val="00363E63"/>
    <w:rsid w:val="00382CA8"/>
    <w:rsid w:val="003B1005"/>
    <w:rsid w:val="00416A6D"/>
    <w:rsid w:val="0042151F"/>
    <w:rsid w:val="0042331F"/>
    <w:rsid w:val="00463962"/>
    <w:rsid w:val="00465ACE"/>
    <w:rsid w:val="00471680"/>
    <w:rsid w:val="00481DDC"/>
    <w:rsid w:val="004922AE"/>
    <w:rsid w:val="0049429A"/>
    <w:rsid w:val="004A3A75"/>
    <w:rsid w:val="004A7EFB"/>
    <w:rsid w:val="004D2568"/>
    <w:rsid w:val="004F0EA7"/>
    <w:rsid w:val="004F1475"/>
    <w:rsid w:val="004F3CAC"/>
    <w:rsid w:val="00523877"/>
    <w:rsid w:val="00533A00"/>
    <w:rsid w:val="005D27C6"/>
    <w:rsid w:val="005F3A4C"/>
    <w:rsid w:val="005F64EC"/>
    <w:rsid w:val="0060586C"/>
    <w:rsid w:val="006169C2"/>
    <w:rsid w:val="006239C4"/>
    <w:rsid w:val="006303CB"/>
    <w:rsid w:val="00632419"/>
    <w:rsid w:val="00636799"/>
    <w:rsid w:val="00650459"/>
    <w:rsid w:val="0068710D"/>
    <w:rsid w:val="006C6472"/>
    <w:rsid w:val="006D2C1A"/>
    <w:rsid w:val="006F6CEB"/>
    <w:rsid w:val="00735BF8"/>
    <w:rsid w:val="00756021"/>
    <w:rsid w:val="007859E3"/>
    <w:rsid w:val="007D54DF"/>
    <w:rsid w:val="007E3AA0"/>
    <w:rsid w:val="007E7FE2"/>
    <w:rsid w:val="008130D9"/>
    <w:rsid w:val="00824EFA"/>
    <w:rsid w:val="008315C6"/>
    <w:rsid w:val="00836F3E"/>
    <w:rsid w:val="0088447A"/>
    <w:rsid w:val="0089160C"/>
    <w:rsid w:val="008B342D"/>
    <w:rsid w:val="008C6B28"/>
    <w:rsid w:val="008F2FB3"/>
    <w:rsid w:val="00922B32"/>
    <w:rsid w:val="00923BD3"/>
    <w:rsid w:val="00985873"/>
    <w:rsid w:val="009A126E"/>
    <w:rsid w:val="009B7263"/>
    <w:rsid w:val="00A46828"/>
    <w:rsid w:val="00A774E3"/>
    <w:rsid w:val="00A82F1A"/>
    <w:rsid w:val="00A836BF"/>
    <w:rsid w:val="00AE45EA"/>
    <w:rsid w:val="00AE75C8"/>
    <w:rsid w:val="00AF60D1"/>
    <w:rsid w:val="00B8175D"/>
    <w:rsid w:val="00BA3B86"/>
    <w:rsid w:val="00C10340"/>
    <w:rsid w:val="00C24469"/>
    <w:rsid w:val="00C44605"/>
    <w:rsid w:val="00C7045E"/>
    <w:rsid w:val="00C73D6C"/>
    <w:rsid w:val="00C74D89"/>
    <w:rsid w:val="00CA63BD"/>
    <w:rsid w:val="00CF6040"/>
    <w:rsid w:val="00D40B64"/>
    <w:rsid w:val="00D50081"/>
    <w:rsid w:val="00D63B86"/>
    <w:rsid w:val="00D74D55"/>
    <w:rsid w:val="00D83F26"/>
    <w:rsid w:val="00DA6DE2"/>
    <w:rsid w:val="00DB01BF"/>
    <w:rsid w:val="00E249CB"/>
    <w:rsid w:val="00E42CA9"/>
    <w:rsid w:val="00E676A3"/>
    <w:rsid w:val="00E72DDD"/>
    <w:rsid w:val="00E74767"/>
    <w:rsid w:val="00E97326"/>
    <w:rsid w:val="00EA39F7"/>
    <w:rsid w:val="00ED4A92"/>
    <w:rsid w:val="00EE7064"/>
    <w:rsid w:val="00F25B45"/>
    <w:rsid w:val="00F3004E"/>
    <w:rsid w:val="00F532C2"/>
    <w:rsid w:val="00F92F9C"/>
    <w:rsid w:val="00FA5BC0"/>
    <w:rsid w:val="00FB1B65"/>
    <w:rsid w:val="00FE1C53"/>
    <w:rsid w:val="00FE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1B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B1B65"/>
    <w:pPr>
      <w:suppressLineNumbers/>
    </w:pPr>
  </w:style>
  <w:style w:type="paragraph" w:styleId="a3">
    <w:name w:val="No Spacing"/>
    <w:rsid w:val="00FB1B6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7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F6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6">
    <w:name w:val="А_основной"/>
    <w:basedOn w:val="a"/>
    <w:link w:val="a7"/>
    <w:qFormat/>
    <w:rsid w:val="007D54DF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7">
    <w:name w:val="А_основной Знак"/>
    <w:link w:val="a6"/>
    <w:rsid w:val="007D54D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1B4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9B726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hAnsi="SchoolBookC" w:cs="SchoolBookC"/>
      <w:color w:val="000000"/>
    </w:rPr>
  </w:style>
  <w:style w:type="paragraph" w:styleId="a9">
    <w:name w:val="List Paragraph"/>
    <w:basedOn w:val="a"/>
    <w:uiPriority w:val="34"/>
    <w:qFormat/>
    <w:rsid w:val="009B7263"/>
    <w:pPr>
      <w:ind w:left="720"/>
      <w:contextualSpacing/>
    </w:pPr>
  </w:style>
  <w:style w:type="character" w:customStyle="1" w:styleId="FontStyle40">
    <w:name w:val="Font Style40"/>
    <w:rsid w:val="00216CC6"/>
    <w:rPr>
      <w:rFonts w:ascii="Arial" w:hAnsi="Arial" w:cs="Arial"/>
      <w:b/>
      <w:bCs/>
      <w:sz w:val="18"/>
      <w:szCs w:val="18"/>
    </w:rPr>
  </w:style>
  <w:style w:type="paragraph" w:customStyle="1" w:styleId="c11">
    <w:name w:val="c11"/>
    <w:basedOn w:val="a"/>
    <w:rsid w:val="00216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16CC6"/>
  </w:style>
  <w:style w:type="table" w:styleId="aa">
    <w:name w:val="Table Grid"/>
    <w:basedOn w:val="a1"/>
    <w:uiPriority w:val="39"/>
    <w:rsid w:val="00D83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D1423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B713D-B234-46A0-AFE8-443214F3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Борисов</dc:creator>
  <cp:keywords/>
  <dc:description/>
  <cp:lastModifiedBy>Борисова Ирина</cp:lastModifiedBy>
  <cp:revision>70</cp:revision>
  <cp:lastPrinted>2024-08-21T14:20:00Z</cp:lastPrinted>
  <dcterms:created xsi:type="dcterms:W3CDTF">2019-08-22T07:48:00Z</dcterms:created>
  <dcterms:modified xsi:type="dcterms:W3CDTF">2024-08-28T11:50:00Z</dcterms:modified>
</cp:coreProperties>
</file>